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53" w:rsidRPr="00EB4003" w:rsidRDefault="00AA2680" w:rsidP="00AA2680">
      <w:pPr>
        <w:jc w:val="center"/>
        <w:rPr>
          <w:rFonts w:ascii="Arial" w:hAnsi="Arial" w:cs="Arial"/>
          <w:b/>
          <w:color w:val="2C2D2E"/>
          <w:sz w:val="32"/>
          <w:szCs w:val="23"/>
          <w:shd w:val="clear" w:color="auto" w:fill="FFFFFF"/>
        </w:rPr>
      </w:pPr>
      <w:r w:rsidRPr="00EB4003">
        <w:rPr>
          <w:rFonts w:ascii="Arial" w:hAnsi="Arial" w:cs="Arial"/>
          <w:b/>
          <w:color w:val="2C2D2E"/>
          <w:sz w:val="32"/>
          <w:szCs w:val="23"/>
          <w:shd w:val="clear" w:color="auto" w:fill="FFFFFF"/>
        </w:rPr>
        <w:t>Как отдыхать на природе и не вредить</w:t>
      </w:r>
    </w:p>
    <w:p w:rsidR="00AA2680" w:rsidRPr="00EB4003" w:rsidRDefault="00AA2680" w:rsidP="00AA2680">
      <w:pPr>
        <w:jc w:val="center"/>
        <w:rPr>
          <w:b/>
          <w:sz w:val="32"/>
        </w:rPr>
      </w:pPr>
      <w:r w:rsidRPr="00EB4003">
        <w:rPr>
          <w:rFonts w:ascii="Arial" w:hAnsi="Arial" w:cs="Arial"/>
          <w:b/>
          <w:color w:val="2C2D2E"/>
          <w:sz w:val="32"/>
          <w:szCs w:val="23"/>
          <w:shd w:val="clear" w:color="auto" w:fill="FFFFFF"/>
        </w:rPr>
        <w:t xml:space="preserve">(Рекомендации для подготовки к конкурсу </w:t>
      </w:r>
      <w:r w:rsidR="00C66B8D" w:rsidRPr="00EB4003">
        <w:rPr>
          <w:rFonts w:ascii="Arial" w:hAnsi="Arial" w:cs="Arial"/>
          <w:b/>
          <w:color w:val="2C2D2E"/>
          <w:sz w:val="32"/>
          <w:szCs w:val="23"/>
          <w:shd w:val="clear" w:color="auto" w:fill="FFFFFF"/>
        </w:rPr>
        <w:t>«Экология»</w:t>
      </w:r>
      <w:r w:rsidRPr="00EB4003">
        <w:rPr>
          <w:rFonts w:ascii="Arial" w:hAnsi="Arial" w:cs="Arial"/>
          <w:b/>
          <w:color w:val="2C2D2E"/>
          <w:sz w:val="32"/>
          <w:szCs w:val="23"/>
          <w:shd w:val="clear" w:color="auto" w:fill="FFFFFF"/>
        </w:rPr>
        <w:t>)</w:t>
      </w:r>
    </w:p>
    <w:p w:rsidR="00D13482" w:rsidRPr="00EB4003" w:rsidRDefault="00C66B8D">
      <w:pPr>
        <w:rPr>
          <w:b/>
          <w:sz w:val="32"/>
        </w:rPr>
      </w:pPr>
      <w:r w:rsidRPr="00EB4003">
        <w:rPr>
          <w:b/>
          <w:sz w:val="32"/>
        </w:rPr>
        <w:t xml:space="preserve">Часть 1. </w:t>
      </w:r>
      <w:r w:rsidR="00E02676" w:rsidRPr="00EB4003">
        <w:rPr>
          <w:b/>
          <w:sz w:val="32"/>
        </w:rPr>
        <w:t>Подготовка к походу</w:t>
      </w:r>
    </w:p>
    <w:p w:rsidR="009932C6" w:rsidRPr="00EB4003" w:rsidRDefault="00E02676" w:rsidP="009932C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Arial" w:hAnsi="Arial" w:cs="Arial"/>
          <w:color w:val="333333"/>
        </w:rPr>
        <w:br/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Первое, что вы можете и должны сделать - это подумать об утилизации отходов еще на </w:t>
      </w:r>
      <w:hyperlink r:id="rId6" w:history="1">
        <w:r w:rsidRPr="00EB4003">
          <w:rPr>
            <w:rFonts w:ascii="Times New Roman" w:hAnsi="Times New Roman" w:cs="Times New Roman"/>
            <w:color w:val="333333"/>
            <w:sz w:val="28"/>
            <w:szCs w:val="28"/>
          </w:rPr>
          <w:t>стадии подготовки к походу</w:t>
        </w:r>
      </w:hyperlink>
      <w:r w:rsidRPr="00EB4003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66B8D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Задать себе вопрос</w:t>
      </w:r>
      <w:r w:rsidR="002A0168">
        <w:rPr>
          <w:rFonts w:ascii="Times New Roman" w:hAnsi="Times New Roman" w:cs="Times New Roman"/>
          <w:color w:val="333333"/>
          <w:sz w:val="28"/>
          <w:szCs w:val="28"/>
        </w:rPr>
        <w:t>: "А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что мы будем делать со стеклянными/жестяными банками, пластиковыми бутылками, использованными влажными салфетками, памперсами, флакончиками от мыльных пузырей, где мы будем полоскать посуду, вымытую с современным сре</w:t>
      </w:r>
      <w:r w:rsidR="009932C6" w:rsidRPr="00EB4003">
        <w:rPr>
          <w:rFonts w:ascii="Times New Roman" w:hAnsi="Times New Roman" w:cs="Times New Roman"/>
          <w:color w:val="333333"/>
          <w:sz w:val="28"/>
          <w:szCs w:val="28"/>
        </w:rPr>
        <w:t>дством для мытья посуды?" (1</w:t>
      </w:r>
      <w:r w:rsidR="00F90E74" w:rsidRPr="00EB4003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9932C6" w:rsidRPr="00EB4003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E02676" w:rsidRPr="00EB4003" w:rsidRDefault="00E02676" w:rsidP="00E0267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Особенно утилизация мусора актуальна в горах и Арктике,</w:t>
      </w:r>
      <w:r w:rsidR="00645BE7">
        <w:rPr>
          <w:rFonts w:ascii="Times New Roman" w:hAnsi="Times New Roman" w:cs="Times New Roman"/>
          <w:color w:val="333333"/>
          <w:sz w:val="28"/>
          <w:szCs w:val="28"/>
        </w:rPr>
        <w:t xml:space="preserve"> где он может храниться намного,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чем в других местах (1</w:t>
      </w:r>
      <w:r w:rsidR="00F90E74" w:rsidRPr="00EB4003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2D053C" w:rsidRPr="00EB400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932C6" w:rsidRPr="00EB4003" w:rsidRDefault="00817CA6" w:rsidP="009932C6">
      <w:pPr>
        <w:rPr>
          <w:b/>
          <w:sz w:val="32"/>
        </w:rPr>
      </w:pPr>
      <w:r w:rsidRPr="00EB4003">
        <w:rPr>
          <w:b/>
          <w:sz w:val="32"/>
        </w:rPr>
        <w:t xml:space="preserve">Часть 2. </w:t>
      </w:r>
      <w:r w:rsidR="009932C6" w:rsidRPr="00EB4003">
        <w:rPr>
          <w:b/>
          <w:sz w:val="32"/>
        </w:rPr>
        <w:t>Правила, которые рекоменд</w:t>
      </w:r>
      <w:r w:rsidR="002D053C" w:rsidRPr="00EB4003">
        <w:rPr>
          <w:b/>
          <w:sz w:val="32"/>
        </w:rPr>
        <w:t>уется</w:t>
      </w:r>
      <w:r w:rsidR="009932C6" w:rsidRPr="00EB4003">
        <w:rPr>
          <w:b/>
          <w:sz w:val="32"/>
        </w:rPr>
        <w:t xml:space="preserve"> соблюдать в походе</w:t>
      </w:r>
      <w:r w:rsidR="00087102" w:rsidRPr="00EB4003">
        <w:rPr>
          <w:b/>
          <w:sz w:val="32"/>
        </w:rPr>
        <w:t xml:space="preserve"> (1</w:t>
      </w:r>
      <w:r w:rsidR="00F90E74" w:rsidRPr="00EB4003">
        <w:rPr>
          <w:b/>
          <w:sz w:val="32"/>
        </w:rPr>
        <w:t>2</w:t>
      </w:r>
      <w:r w:rsidR="00087102" w:rsidRPr="00EB4003">
        <w:rPr>
          <w:b/>
          <w:sz w:val="32"/>
        </w:rPr>
        <w:t>)</w:t>
      </w:r>
    </w:p>
    <w:p w:rsidR="009932C6" w:rsidRPr="00EB4003" w:rsidRDefault="009932C6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ДОНЕСТИ МУСОР ДО МУСОРНОГО КОНТЕЙНЕРА</w:t>
      </w:r>
    </w:p>
    <w:p w:rsidR="009932C6" w:rsidRPr="00EB4003" w:rsidRDefault="009932C6" w:rsidP="009932C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Донести мусор до ближайшего мусорного контейнера и выбросить мусор там является лучшим из возможных вариантов.</w:t>
      </w:r>
    </w:p>
    <w:p w:rsidR="009932C6" w:rsidRPr="00EB4003" w:rsidRDefault="009932C6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more"/>
      <w:bookmarkEnd w:id="0"/>
      <w:r w:rsidRPr="00EB4003">
        <w:rPr>
          <w:rFonts w:ascii="Times New Roman" w:hAnsi="Times New Roman" w:cs="Times New Roman"/>
          <w:color w:val="333333"/>
          <w:sz w:val="28"/>
          <w:szCs w:val="28"/>
        </w:rPr>
        <w:t>ПУСТАЯ КОНСЕРВНАЯ БАНКА</w:t>
      </w:r>
    </w:p>
    <w:p w:rsidR="009932C6" w:rsidRPr="00EB4003" w:rsidRDefault="009932C6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Сверху консервная банка покрыта покрытием, предотвращающем коррозию. Такую банку можно бросить в </w:t>
      </w:r>
      <w:hyperlink r:id="rId7" w:history="1">
        <w:r w:rsidRPr="00EB4003">
          <w:rPr>
            <w:rFonts w:ascii="Times New Roman" w:hAnsi="Times New Roman" w:cs="Times New Roman"/>
            <w:color w:val="333333"/>
            <w:sz w:val="28"/>
            <w:szCs w:val="28"/>
          </w:rPr>
          <w:t>костер</w:t>
        </w:r>
      </w:hyperlink>
      <w:r w:rsidRPr="00EB4003">
        <w:rPr>
          <w:rFonts w:ascii="Times New Roman" w:hAnsi="Times New Roman" w:cs="Times New Roman"/>
          <w:color w:val="333333"/>
          <w:sz w:val="28"/>
          <w:szCs w:val="28"/>
        </w:rPr>
        <w:t>, в идеале она должна прогореть до дыр. Но если не прогорит</w:t>
      </w:r>
      <w:r w:rsidR="00C66B8D" w:rsidRPr="00EB400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а просто обгорит, ничего страшного. Затем нужно извлечь ее из костра, дать остыть, сплюснуть камнем потяжелее, и зарыть в землю. В земле она разложится за пару лет. Не оставляйте банки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незакопанными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996864" w:rsidRPr="00EB4003" w:rsidRDefault="009932C6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Также можно её сплющить сразу и унести с собой. (</w:t>
      </w:r>
      <w:r w:rsidR="002D053C" w:rsidRPr="00EB4003">
        <w:rPr>
          <w:rFonts w:ascii="Times New Roman" w:hAnsi="Times New Roman" w:cs="Times New Roman"/>
          <w:color w:val="333333"/>
          <w:sz w:val="28"/>
          <w:szCs w:val="28"/>
        </w:rPr>
        <w:t>Это н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аиболее оптимальный вариант. Ведь в</w:t>
      </w:r>
      <w:r w:rsidR="00087102" w:rsidRPr="00EB4003">
        <w:rPr>
          <w:rFonts w:ascii="Times New Roman" w:hAnsi="Times New Roman" w:cs="Times New Roman"/>
          <w:color w:val="333333"/>
          <w:sz w:val="28"/>
          <w:szCs w:val="28"/>
        </w:rPr>
        <w:t>ыкапывая ямки для обожжённых конс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ервных банок, мы разрушаем места обитания многих маленьких обитателей леса</w:t>
      </w:r>
      <w:r w:rsidR="00087102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или луга, которые являются </w:t>
      </w:r>
      <w:r w:rsidR="002D053C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важной </w:t>
      </w:r>
      <w:r w:rsidR="00087102" w:rsidRPr="00EB4003">
        <w:rPr>
          <w:rFonts w:ascii="Times New Roman" w:hAnsi="Times New Roman" w:cs="Times New Roman"/>
          <w:color w:val="333333"/>
          <w:sz w:val="28"/>
          <w:szCs w:val="28"/>
        </w:rPr>
        <w:t>частью экосистемы).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Как вариант - вообще откажитесь от консервов. Заменить консервы можно сушёным или сублимированным мясом,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пеммиканом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>, сушёной рыбой.</w:t>
      </w:r>
    </w:p>
    <w:p w:rsidR="009932C6" w:rsidRPr="00EB4003" w:rsidRDefault="009932C6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МУСОР, ПЛАСТИКОВЫЕ ПАКЕТЫ, ПЕТ БУТЫЛКИ</w:t>
      </w:r>
    </w:p>
    <w:p w:rsidR="009932C6" w:rsidRPr="00EB4003" w:rsidRDefault="002D053C" w:rsidP="009932C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9932C6" w:rsidRPr="00EB4003">
        <w:rPr>
          <w:rFonts w:ascii="Times New Roman" w:hAnsi="Times New Roman" w:cs="Times New Roman"/>
          <w:color w:val="333333"/>
          <w:sz w:val="28"/>
          <w:szCs w:val="28"/>
        </w:rPr>
        <w:t>абирайте с собой. Для уменьшения объема сжимаем (скручиваем) и пакуем в подходящий мешок (мусорный пакет).</w:t>
      </w:r>
    </w:p>
    <w:p w:rsidR="009932C6" w:rsidRPr="00EB4003" w:rsidRDefault="009932C6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БЫТОВОЙ МУСОР</w:t>
      </w:r>
      <w:r w:rsidR="00C66B8D" w:rsidRPr="00EB4003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СИГАРЕТНЫ</w:t>
      </w:r>
      <w:r w:rsidR="00C66B8D" w:rsidRPr="00EB4003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ПАЧ</w:t>
      </w:r>
      <w:r w:rsidR="00C66B8D" w:rsidRPr="00EB4003">
        <w:rPr>
          <w:rFonts w:ascii="Times New Roman" w:hAnsi="Times New Roman" w:cs="Times New Roman"/>
          <w:color w:val="333333"/>
          <w:sz w:val="28"/>
          <w:szCs w:val="28"/>
        </w:rPr>
        <w:t>КИ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, ФАНТИК</w:t>
      </w:r>
      <w:r w:rsidR="00C66B8D" w:rsidRPr="00EB4003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ОТ КОНФЕТ, ОБЕРТ</w:t>
      </w:r>
      <w:r w:rsidR="00C66B8D" w:rsidRPr="00EB4003">
        <w:rPr>
          <w:rFonts w:ascii="Times New Roman" w:hAnsi="Times New Roman" w:cs="Times New Roman"/>
          <w:color w:val="333333"/>
          <w:sz w:val="28"/>
          <w:szCs w:val="28"/>
        </w:rPr>
        <w:t>КИ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И ДРУГО</w:t>
      </w:r>
      <w:r w:rsidR="00C66B8D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Е </w:t>
      </w:r>
    </w:p>
    <w:p w:rsidR="009932C6" w:rsidRPr="00EB4003" w:rsidRDefault="00C66B8D" w:rsidP="009932C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Такой мусор о</w:t>
      </w:r>
      <w:r w:rsidR="009932C6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бычно появляется во время движения на маршруте. </w:t>
      </w:r>
      <w:r w:rsidR="001D6A1A" w:rsidRPr="00EB4003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9932C6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се это должно </w:t>
      </w:r>
      <w:r w:rsidR="00087102" w:rsidRPr="00EB4003">
        <w:rPr>
          <w:rFonts w:ascii="Times New Roman" w:hAnsi="Times New Roman" w:cs="Times New Roman"/>
          <w:color w:val="333333"/>
          <w:sz w:val="28"/>
          <w:szCs w:val="28"/>
        </w:rPr>
        <w:t>складываться</w:t>
      </w:r>
      <w:r w:rsidR="009932C6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в карман или пакетик для мусора, а затем вечером </w:t>
      </w:r>
      <w:r w:rsidR="009932C6" w:rsidRPr="00EB4003">
        <w:rPr>
          <w:rFonts w:ascii="Times New Roman" w:hAnsi="Times New Roman" w:cs="Times New Roman"/>
          <w:color w:val="333333"/>
          <w:sz w:val="28"/>
          <w:szCs w:val="28"/>
        </w:rPr>
        <w:lastRenderedPageBreak/>
        <w:t>бросается в костер.</w:t>
      </w:r>
      <w:r w:rsidR="001D6A1A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(В настоящее время большинство фантиков от конфет и даже сигаретные пачки в своём составе содержат полиэтилен и для сжигания не годятся. Поэтому такой мусор надо собирать в специальный пакетик, чтобы довезти до города и там выбросить в мусорный бак.)</w:t>
      </w:r>
    </w:p>
    <w:p w:rsidR="009932C6" w:rsidRPr="00EB4003" w:rsidRDefault="009932C6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ЗАВЕДИТЕ МНОГОРАЗОВУЮ ТАРУ</w:t>
      </w:r>
    </w:p>
    <w:p w:rsidR="009932C6" w:rsidRPr="00EB4003" w:rsidRDefault="009932C6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При упаковке продуктов, средств гигиены и прочего используйте многоразовую легкую тару, которую можно носить из похода в поход, либо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легкосжигаемую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одноразовую тару.</w:t>
      </w:r>
    </w:p>
    <w:p w:rsidR="009932C6" w:rsidRPr="00EB4003" w:rsidRDefault="009932C6" w:rsidP="003D1B67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Для продуктов заведите матерчатые мешочки, легкие завинчивающиеся баночки с широким горлом. Что-то можно паковать в картонные пакеты из-под молока, которые потом сжечь.</w:t>
      </w:r>
    </w:p>
    <w:p w:rsidR="009932C6" w:rsidRPr="00EB4003" w:rsidRDefault="009932C6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СТЕКЛЯННЫЙ МУСОР</w:t>
      </w:r>
    </w:p>
    <w:p w:rsidR="009932C6" w:rsidRPr="00EB4003" w:rsidRDefault="009932C6" w:rsidP="009932C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Стекло для похода довольно плохой вариант. И лучше его вообще не брать с собой. А если что-то есть в такой таре - переложить в другую тару ещё в момент подготовки к походу.</w:t>
      </w:r>
    </w:p>
    <w:p w:rsidR="009932C6" w:rsidRPr="00EB4003" w:rsidRDefault="009932C6" w:rsidP="009932C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Это связано с тем, что стекло в походе утилизировать никак не получится: оно не разлагается и не сгорает в </w:t>
      </w:r>
      <w:hyperlink r:id="rId8" w:history="1">
        <w:r w:rsidRPr="00EB4003">
          <w:rPr>
            <w:rFonts w:ascii="Times New Roman" w:hAnsi="Times New Roman" w:cs="Times New Roman"/>
            <w:color w:val="333333"/>
            <w:sz w:val="28"/>
            <w:szCs w:val="28"/>
          </w:rPr>
          <w:t>костре</w:t>
        </w:r>
      </w:hyperlink>
      <w:r w:rsidRPr="00EB4003">
        <w:rPr>
          <w:rFonts w:ascii="Times New Roman" w:hAnsi="Times New Roman" w:cs="Times New Roman"/>
          <w:color w:val="333333"/>
          <w:sz w:val="28"/>
          <w:szCs w:val="28"/>
        </w:rPr>
        <w:t>. А тара (или осколки от неё) продолжают лежать не один год, после чего просто прикрываются листьями, представляя опасность для окружающих.</w:t>
      </w:r>
    </w:p>
    <w:p w:rsidR="002D053C" w:rsidRPr="00EB4003" w:rsidRDefault="009932C6" w:rsidP="002D053C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В старые времена можно было найти совет "утилизации" стекла в походных условиях: вдалеке от лагеря выкопать глубокую яму, положить туда стеклянную тару, разбить её на мелкие осколки в яме и закопать. Но это всё равно вредит природе и никак не разлагается, поэтому такой способ утилизации рекомендовать нельзя</w:t>
      </w:r>
      <w:r w:rsidR="002D053C" w:rsidRPr="00EB400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D053C" w:rsidRPr="00EB4003" w:rsidRDefault="00C5401F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ИСПОЛЬЗОВАННЫЕ БАТАРЕЙКИ  </w:t>
      </w:r>
    </w:p>
    <w:p w:rsidR="005F1D29" w:rsidRPr="00EB4003" w:rsidRDefault="002D053C" w:rsidP="005F1D29">
      <w:pPr>
        <w:shd w:val="clear" w:color="auto" w:fill="FFFFFF"/>
        <w:rPr>
          <w:noProof/>
          <w:lang w:eastAsia="ru-RU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Минприроды предложило запретить смешивать использованные батарейки с другим мусором</w:t>
      </w:r>
      <w:r w:rsidR="00C5401F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E74E5" w:rsidRPr="00EB4003">
        <w:rPr>
          <w:rFonts w:ascii="Times New Roman" w:hAnsi="Times New Roman" w:cs="Times New Roman"/>
          <w:color w:val="333333"/>
          <w:sz w:val="28"/>
          <w:szCs w:val="28"/>
        </w:rPr>
        <w:t>(1</w:t>
      </w:r>
      <w:r w:rsidR="00EB4003" w:rsidRPr="00EB4003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AE74E5" w:rsidRPr="00EB4003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963F12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. Такие батарейки необходимо принести из похода домой и сдать в пункт приёма. (Во Владивостоке в магазине </w:t>
      </w:r>
      <w:proofErr w:type="spellStart"/>
      <w:r w:rsidR="00963F12" w:rsidRPr="00EB4003">
        <w:rPr>
          <w:rFonts w:ascii="Times New Roman" w:hAnsi="Times New Roman" w:cs="Times New Roman"/>
          <w:color w:val="333333"/>
          <w:sz w:val="28"/>
          <w:szCs w:val="28"/>
        </w:rPr>
        <w:t>М.Видео</w:t>
      </w:r>
      <w:proofErr w:type="spellEnd"/>
      <w:r w:rsidR="00963F12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(ул. Русская 44) есть специальный контейнер для сбора отработанных батареек).</w:t>
      </w:r>
      <w:r w:rsidR="005F1D29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Во Владивостоке ПУНКТ ПРИЁМА ВТОРСЫРЬЯ (ул. Бородинская, 30Б) ВРЕМЯ РАБОТЫ: Вторник, Четверг с 14.30 до 19.30, чат в телеграмме, где можно задавать вопросы по раздельному мусору во Владивостоке </w:t>
      </w:r>
      <w:hyperlink r:id="rId9" w:history="1">
        <w:r w:rsidR="005F1D29" w:rsidRPr="00EB4003">
          <w:rPr>
            <w:rStyle w:val="a3"/>
            <w:noProof/>
            <w:lang w:eastAsia="ru-RU"/>
          </w:rPr>
          <w:t>http://t.me/rsbor_vl</w:t>
        </w:r>
      </w:hyperlink>
      <w:r w:rsidR="005F1D29" w:rsidRPr="00EB4003">
        <w:rPr>
          <w:noProof/>
          <w:lang w:eastAsia="ru-RU"/>
        </w:rPr>
        <w:t xml:space="preserve"> ).</w:t>
      </w:r>
    </w:p>
    <w:p w:rsidR="00AE74E5" w:rsidRPr="00EB4003" w:rsidRDefault="00817CA6" w:rsidP="009932C6">
      <w:pPr>
        <w:shd w:val="clear" w:color="auto" w:fill="FFFFFF"/>
        <w:rPr>
          <w:b/>
          <w:sz w:val="32"/>
        </w:rPr>
      </w:pPr>
      <w:r w:rsidRPr="00EB4003">
        <w:rPr>
          <w:b/>
          <w:sz w:val="32"/>
        </w:rPr>
        <w:t xml:space="preserve">Часть 3.  </w:t>
      </w:r>
      <w:r w:rsidR="00961282" w:rsidRPr="00EB4003">
        <w:rPr>
          <w:b/>
          <w:sz w:val="32"/>
        </w:rPr>
        <w:t xml:space="preserve">Какой чай вы пьёте в походе? </w:t>
      </w:r>
    </w:p>
    <w:p w:rsidR="00961282" w:rsidRPr="00EB4003" w:rsidRDefault="00961282" w:rsidP="009932C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Многие туристы используют в походе чайные пакетики, потому что это удобно. Сами пакетики потом выбрасывают, считая их органикой. Но это не так — многие чайные пакетики сделаны не из бумаги, а из термопластика и других синтетических материалов. Мало того, что они не разлагаются, так ещё и выделяют в воду частицы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микропластика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>, который попадает в организм вместе с чаем</w:t>
      </w:r>
      <w:r w:rsidR="00645B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45BE7" w:rsidRPr="00EB4003">
        <w:rPr>
          <w:rFonts w:ascii="Times New Roman" w:hAnsi="Times New Roman" w:cs="Times New Roman"/>
          <w:color w:val="333333"/>
          <w:sz w:val="28"/>
          <w:szCs w:val="28"/>
        </w:rPr>
        <w:t>(11).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Это продемонстрировали канадские учёные в 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недавнем </w:t>
      </w:r>
      <w:r w:rsidR="00817CA6" w:rsidRPr="00EB4003">
        <w:rPr>
          <w:rFonts w:ascii="Times New Roman" w:hAnsi="Times New Roman" w:cs="Times New Roman"/>
          <w:color w:val="333333"/>
          <w:sz w:val="28"/>
          <w:szCs w:val="28"/>
        </w:rPr>
        <w:t>исследовании (10).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Так что пользы от такого чая нет ни человеку, ни природе</w:t>
      </w:r>
      <w:r w:rsidR="00645BE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02676" w:rsidRPr="00EB4003" w:rsidRDefault="00E02676"/>
    <w:p w:rsidR="00E02676" w:rsidRPr="00EB4003" w:rsidRDefault="00817CA6" w:rsidP="00817CA6">
      <w:pPr>
        <w:shd w:val="clear" w:color="auto" w:fill="FFFFFF"/>
        <w:rPr>
          <w:b/>
          <w:sz w:val="32"/>
        </w:rPr>
      </w:pPr>
      <w:r w:rsidRPr="00EB4003">
        <w:rPr>
          <w:b/>
          <w:sz w:val="32"/>
        </w:rPr>
        <w:t xml:space="preserve">Часть 4.  </w:t>
      </w:r>
      <w:r w:rsidR="00E02676" w:rsidRPr="00EB4003">
        <w:rPr>
          <w:b/>
          <w:sz w:val="32"/>
        </w:rPr>
        <w:t xml:space="preserve">Пластик в походе и </w:t>
      </w:r>
      <w:r w:rsidRPr="00EB4003">
        <w:rPr>
          <w:b/>
          <w:sz w:val="32"/>
        </w:rPr>
        <w:t>в нашей жизни</w:t>
      </w:r>
    </w:p>
    <w:p w:rsidR="00E22FD7" w:rsidRPr="00EB4003" w:rsidRDefault="00E22FD7" w:rsidP="00817CA6">
      <w:pPr>
        <w:shd w:val="clear" w:color="auto" w:fill="FFFFFF"/>
        <w:spacing w:before="300" w:after="300" w:line="240" w:lineRule="auto"/>
        <w:jc w:val="center"/>
        <w:textAlignment w:val="top"/>
        <w:rPr>
          <w:b/>
          <w:sz w:val="32"/>
        </w:rPr>
      </w:pPr>
      <w:r w:rsidRPr="00EB4003">
        <w:rPr>
          <w:b/>
          <w:sz w:val="32"/>
        </w:rPr>
        <w:t>Что можно сделать с пластиком после его использования?</w:t>
      </w:r>
    </w:p>
    <w:p w:rsidR="00842E53" w:rsidRPr="00EB4003" w:rsidRDefault="00842E53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Термические методы переработки пластика в промышленных масштабах: сжигание и пиролиз</w:t>
      </w:r>
      <w:r w:rsidR="00817CA6" w:rsidRPr="00EB400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42E53" w:rsidRPr="00EB4003" w:rsidRDefault="00842E53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645BE7">
        <w:rPr>
          <w:rFonts w:ascii="Times New Roman" w:hAnsi="Times New Roman" w:cs="Times New Roman"/>
          <w:b/>
          <w:color w:val="333333"/>
          <w:sz w:val="28"/>
          <w:szCs w:val="28"/>
        </w:rPr>
        <w:t>Сжигание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– материал загружается в печь, где на него воздействует высокая температура и ускоряет его разложение. В результате такой обработки объем мусора уменьшается на 90%, остается безвредная зола. При сжигании пластика в присутствии кислорода всегда выделяются ядовитые газы. На заводах их улав</w:t>
      </w:r>
      <w:r w:rsidR="00F90E74" w:rsidRPr="00EB4003">
        <w:rPr>
          <w:rFonts w:ascii="Times New Roman" w:hAnsi="Times New Roman" w:cs="Times New Roman"/>
          <w:color w:val="333333"/>
          <w:sz w:val="28"/>
          <w:szCs w:val="28"/>
        </w:rPr>
        <w:t>ливают специальные фильтры.  (1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842E53" w:rsidRPr="00EB4003" w:rsidRDefault="00842E53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Сегодня востребован второй способ термической переработки – </w:t>
      </w:r>
      <w:r w:rsidRPr="00645BE7">
        <w:rPr>
          <w:rFonts w:ascii="Times New Roman" w:hAnsi="Times New Roman" w:cs="Times New Roman"/>
          <w:color w:val="333333"/>
          <w:sz w:val="28"/>
          <w:szCs w:val="28"/>
        </w:rPr>
        <w:t>пиролиз.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Отличие данного метода в том, что сжигание проводится в бескислородных печах с протеканием химических реакций по расщеплен</w:t>
      </w:r>
      <w:r w:rsidR="00F90E74" w:rsidRPr="00EB4003">
        <w:rPr>
          <w:rFonts w:ascii="Times New Roman" w:hAnsi="Times New Roman" w:cs="Times New Roman"/>
          <w:color w:val="333333"/>
          <w:sz w:val="28"/>
          <w:szCs w:val="28"/>
        </w:rPr>
        <w:t>ию пластика. (1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842E53" w:rsidRPr="00EB4003" w:rsidRDefault="00842E53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Процедура может быть проведена в трех температурных режимах:</w:t>
      </w:r>
    </w:p>
    <w:p w:rsidR="00842E53" w:rsidRPr="00645BE7" w:rsidRDefault="00842E53" w:rsidP="00645BE7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645BE7">
        <w:rPr>
          <w:rFonts w:ascii="Times New Roman" w:hAnsi="Times New Roman" w:cs="Times New Roman"/>
          <w:color w:val="333333"/>
          <w:sz w:val="28"/>
          <w:szCs w:val="28"/>
        </w:rPr>
        <w:t>до 350 °C – это крекинг, в процессе которого производится смена октанового числа у горючего или у новых полимеров;</w:t>
      </w:r>
    </w:p>
    <w:p w:rsidR="00842E53" w:rsidRPr="00645BE7" w:rsidRDefault="00842E53" w:rsidP="00645BE7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645BE7">
        <w:rPr>
          <w:rFonts w:ascii="Times New Roman" w:hAnsi="Times New Roman" w:cs="Times New Roman"/>
          <w:color w:val="333333"/>
          <w:sz w:val="28"/>
          <w:szCs w:val="28"/>
        </w:rPr>
        <w:t>450-900 °C – полное сжигание продукта с выделением большого количества тепла;</w:t>
      </w:r>
    </w:p>
    <w:p w:rsidR="00842E53" w:rsidRPr="00645BE7" w:rsidRDefault="00842E53" w:rsidP="00645BE7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645BE7">
        <w:rPr>
          <w:rFonts w:ascii="Times New Roman" w:hAnsi="Times New Roman" w:cs="Times New Roman"/>
          <w:color w:val="333333"/>
          <w:sz w:val="28"/>
          <w:szCs w:val="28"/>
        </w:rPr>
        <w:t>более 900 °C – аналогичный процесс, в ходе которого образуе</w:t>
      </w:r>
      <w:r w:rsidR="00F90E74" w:rsidRPr="00645BE7">
        <w:rPr>
          <w:rFonts w:ascii="Times New Roman" w:hAnsi="Times New Roman" w:cs="Times New Roman"/>
          <w:color w:val="333333"/>
          <w:sz w:val="28"/>
          <w:szCs w:val="28"/>
        </w:rPr>
        <w:t>тся минимум твердого осадка. (1</w:t>
      </w:r>
      <w:r w:rsidRPr="00645BE7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E22FD7" w:rsidRPr="00EB4003" w:rsidRDefault="00E02676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Сжигание является весьма спорным во многих странах. Недавние попытки построить новые мусоросжигательные заводы встретили сопротивление местного населения в Китае, Индии, на Филиппинах, в Индонезии, Вьетнаме, Малайзии, Таиланде, Южной Африке, Эфиопии, Испании, Великобритании, Пуэрто-Рико, Мексике, Аргентине, Чили, Бразилии, в том числе и в России.</w:t>
      </w:r>
      <w:r w:rsidR="00E22FD7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 (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E22FD7" w:rsidRPr="00EB4003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E22FD7" w:rsidRPr="00EB4003" w:rsidRDefault="00E02676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При сжигании мусора и пластика выбрасываются окись углерода, закись азота, твердые частицы,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диоксины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, фураны и другие загрязнители, которые вызывают рак, респираторные заболевания, нервные расстройства и врожденные дефекты. Такие выбросы угрожают близлежащим населенным пунктам. Образующаяся от сжигания остаточная зола может привести к загрязнению земли и воды. </w:t>
      </w:r>
      <w:r w:rsidR="00E22FD7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E22FD7" w:rsidRPr="00EB4003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326ED0" w:rsidRPr="00EB4003" w:rsidRDefault="00326ED0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Пластик составляет примерно 10% бытовых отходов, большая часть которых выбрасывается на свалку. 60–80 % отходов, найденных на пляжах и плавающих в океане, представляют собой пластик. (</w:t>
      </w:r>
      <w:r w:rsidR="00E317ED" w:rsidRPr="00EB4003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5A4CA0" w:rsidRPr="00EB4003" w:rsidRDefault="005A4CA0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Горы пластиковых отходов, которые не подлежат переработке априори, приходится сжигать или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захоранивать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>, что несет в себе риски для здоровья людей и окружающей среды в глобальном масштабе.</w:t>
      </w:r>
    </w:p>
    <w:p w:rsidR="00E22FD7" w:rsidRPr="00EB4003" w:rsidRDefault="005A4CA0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Мир постепенно начинает понимать, что переработка или сжигание пластика не решит проблему пластикового загрязнения: нужно просто уменьшать его потребление.</w:t>
      </w:r>
      <w:r w:rsidR="00E22FD7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E22FD7" w:rsidRPr="00EB4003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5A4CA0" w:rsidRPr="00EB4003" w:rsidRDefault="00E22FD7" w:rsidP="00817CA6">
      <w:pPr>
        <w:shd w:val="clear" w:color="auto" w:fill="FFFFFF"/>
        <w:spacing w:after="375" w:line="390" w:lineRule="atLeast"/>
        <w:jc w:val="center"/>
        <w:rPr>
          <w:b/>
          <w:sz w:val="32"/>
        </w:rPr>
      </w:pPr>
      <w:r w:rsidRPr="00EB4003">
        <w:rPr>
          <w:b/>
          <w:sz w:val="32"/>
        </w:rPr>
        <w:t>Маркировки пластика</w:t>
      </w:r>
    </w:p>
    <w:p w:rsidR="008D525A" w:rsidRPr="00EB4003" w:rsidRDefault="008D525A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У каждого вида пластика – свое обозначение: маркировка</w:t>
      </w:r>
      <w:r w:rsidR="00817CA6" w:rsidRPr="00EB400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D525A" w:rsidRPr="00EB4003" w:rsidRDefault="008D525A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Большинство пластиковых изделий маркируют. На донышке тары, этикетке или в другом месте ставится символ, в котором зашифрована информация об использованном материале или его характеристиках. По маркеру специалисты выясняют, подлежит товар вторичной переработке или полному уничтожению. Некоторые виды пластика нельзя перерабатывать.</w:t>
      </w:r>
    </w:p>
    <w:p w:rsidR="003F3382" w:rsidRPr="00EB4003" w:rsidRDefault="008D525A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645BE7">
        <w:rPr>
          <w:rFonts w:ascii="Times New Roman" w:hAnsi="Times New Roman" w:cs="Times New Roman"/>
          <w:b/>
          <w:color w:val="333333"/>
          <w:sz w:val="28"/>
          <w:szCs w:val="28"/>
        </w:rPr>
        <w:t>Важно!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 В России маркировка пластмассы не регламентирована законом, поэтому наносится она не на всю продукцию. В РФ нет своей символики для маркировки пластика. также не существует законодательного регламента нанесения знаков. По это причине увидеть треугольники, буквы или другие знаки можно не на каждом изделии, а эта сфера производства никем не контролируется</w:t>
      </w:r>
      <w:r w:rsidR="00817CA6" w:rsidRPr="00EB4003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BD78FF" w:rsidRPr="00EB4003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BD78FF" w:rsidRPr="00EB4003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F77FC" w:rsidRPr="00EB4003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5F77FC" w:rsidRPr="00EB4003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BD78FF" w:rsidRPr="00EB4003" w:rsidRDefault="00BD78FF" w:rsidP="003F3382">
      <w:pPr>
        <w:pStyle w:val="a4"/>
        <w:shd w:val="clear" w:color="auto" w:fill="FFFFFF"/>
        <w:jc w:val="center"/>
        <w:textAlignment w:val="baseline"/>
        <w:rPr>
          <w:b/>
          <w:color w:val="333333"/>
          <w:sz w:val="32"/>
          <w:szCs w:val="32"/>
        </w:rPr>
      </w:pPr>
      <w:r w:rsidRPr="00EB4003">
        <w:rPr>
          <w:b/>
          <w:color w:val="333333"/>
          <w:sz w:val="32"/>
          <w:szCs w:val="32"/>
          <w:shd w:val="clear" w:color="auto" w:fill="FFFFFF"/>
        </w:rPr>
        <w:t>В мировой классификации установлено 7 групп пластиков со своей маркировкой:</w:t>
      </w:r>
    </w:p>
    <w:p w:rsidR="00B312AB" w:rsidRPr="00EB4003" w:rsidRDefault="00B312AB" w:rsidP="00BD78FF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EB4003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 xml:space="preserve">. </w:t>
      </w:r>
      <w:r w:rsidR="00D13482" w:rsidRPr="00EB4003">
        <w:rPr>
          <w:noProof/>
          <w:lang w:eastAsia="ru-RU"/>
        </w:rPr>
        <w:drawing>
          <wp:inline distT="0" distB="0" distL="0" distR="0">
            <wp:extent cx="5940425" cy="3344835"/>
            <wp:effectExtent l="0" t="0" r="3175" b="8255"/>
            <wp:docPr id="1" name="Рисунок 1" descr="маркировка пластм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пластмас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482" w:rsidRPr="00EB4003">
        <w:rPr>
          <w:rFonts w:ascii="Open Sans" w:hAnsi="Open Sans"/>
          <w:color w:val="333333"/>
        </w:rPr>
        <w:t xml:space="preserve"> </w:t>
      </w:r>
    </w:p>
    <w:p w:rsidR="00B312AB" w:rsidRPr="00EB4003" w:rsidRDefault="0090769C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noProof/>
          <w:lang w:eastAsia="ru-RU"/>
        </w:rPr>
        <w:lastRenderedPageBreak/>
        <w:drawing>
          <wp:inline distT="0" distB="0" distL="0" distR="0" wp14:anchorId="3C6BAB8A" wp14:editId="09A09884">
            <wp:extent cx="1066975" cy="1066975"/>
            <wp:effectExtent l="0" t="0" r="0" b="0"/>
            <wp:docPr id="15" name="Рисунок 15" descr="Маркировка пл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ировка пласти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12" cy="108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2AB" w:rsidRPr="00645BE7">
        <w:rPr>
          <w:rFonts w:ascii="Times New Roman" w:hAnsi="Times New Roman" w:cs="Times New Roman"/>
          <w:b/>
          <w:color w:val="333333"/>
          <w:sz w:val="28"/>
          <w:szCs w:val="28"/>
        </w:rPr>
        <w:t>1 -PET – полиэтилентерефталат</w:t>
      </w:r>
      <w:r w:rsidR="002062D4" w:rsidRPr="00645BE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2062D4" w:rsidRPr="00EB4003">
        <w:rPr>
          <w:rFonts w:ascii="Times New Roman" w:hAnsi="Times New Roman" w:cs="Times New Roman"/>
          <w:color w:val="333333"/>
          <w:sz w:val="28"/>
          <w:szCs w:val="28"/>
        </w:rPr>
        <w:t>(б</w:t>
      </w:r>
      <w:r w:rsidR="00B312AB" w:rsidRPr="00EB4003">
        <w:rPr>
          <w:rFonts w:ascii="Times New Roman" w:hAnsi="Times New Roman" w:cs="Times New Roman"/>
          <w:color w:val="333333"/>
          <w:sz w:val="28"/>
          <w:szCs w:val="28"/>
        </w:rPr>
        <w:t>утылки для соков, воды, растительного масла;</w:t>
      </w:r>
      <w:r w:rsidR="002062D4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у</w:t>
      </w:r>
      <w:r w:rsidR="00B312AB" w:rsidRPr="00EB4003">
        <w:rPr>
          <w:rFonts w:ascii="Times New Roman" w:hAnsi="Times New Roman" w:cs="Times New Roman"/>
          <w:color w:val="333333"/>
          <w:sz w:val="28"/>
          <w:szCs w:val="28"/>
        </w:rPr>
        <w:t>паковка кисломолочных продуктов</w:t>
      </w:r>
      <w:r w:rsidR="002062D4" w:rsidRPr="00EB4003">
        <w:rPr>
          <w:rFonts w:ascii="Times New Roman" w:hAnsi="Times New Roman" w:cs="Times New Roman"/>
          <w:color w:val="333333"/>
          <w:sz w:val="28"/>
          <w:szCs w:val="28"/>
        </w:rPr>
        <w:t>; б</w:t>
      </w:r>
      <w:r w:rsidR="00B312AB" w:rsidRPr="00EB4003">
        <w:rPr>
          <w:rFonts w:ascii="Times New Roman" w:hAnsi="Times New Roman" w:cs="Times New Roman"/>
          <w:color w:val="333333"/>
          <w:sz w:val="28"/>
          <w:szCs w:val="28"/>
        </w:rPr>
        <w:t>утылки под йогурты, соусы</w:t>
      </w:r>
      <w:r w:rsidR="002062D4" w:rsidRPr="00EB4003">
        <w:rPr>
          <w:rFonts w:ascii="Times New Roman" w:hAnsi="Times New Roman" w:cs="Times New Roman"/>
          <w:color w:val="333333"/>
          <w:sz w:val="28"/>
          <w:szCs w:val="28"/>
        </w:rPr>
        <w:t>, у</w:t>
      </w:r>
      <w:r w:rsidR="00B312AB" w:rsidRPr="00EB4003">
        <w:rPr>
          <w:rFonts w:ascii="Times New Roman" w:hAnsi="Times New Roman" w:cs="Times New Roman"/>
          <w:color w:val="333333"/>
          <w:sz w:val="28"/>
          <w:szCs w:val="28"/>
        </w:rPr>
        <w:t>паковка косметических продуктов, шампуней, стирального порошка и т.д.</w:t>
      </w:r>
      <w:proofErr w:type="gramStart"/>
      <w:r w:rsidR="002062D4" w:rsidRPr="00EB4003">
        <w:rPr>
          <w:rFonts w:ascii="Times New Roman" w:hAnsi="Times New Roman" w:cs="Times New Roman"/>
          <w:color w:val="333333"/>
          <w:sz w:val="28"/>
          <w:szCs w:val="28"/>
        </w:rPr>
        <w:t>).</w:t>
      </w:r>
      <w:r w:rsidR="00B312AB" w:rsidRPr="00EB4003">
        <w:rPr>
          <w:rFonts w:ascii="Times New Roman" w:hAnsi="Times New Roman" w:cs="Times New Roman"/>
          <w:color w:val="333333"/>
          <w:sz w:val="28"/>
          <w:szCs w:val="28"/>
        </w:rPr>
        <w:t>Внимание</w:t>
      </w:r>
      <w:proofErr w:type="gramEnd"/>
      <w:r w:rsidR="00B312AB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: подлежит разовому использованию, так как при повторном применении выделяет токсин </w:t>
      </w:r>
      <w:proofErr w:type="spellStart"/>
      <w:r w:rsidR="00B312AB" w:rsidRPr="00EB4003">
        <w:rPr>
          <w:rFonts w:ascii="Times New Roman" w:hAnsi="Times New Roman" w:cs="Times New Roman"/>
          <w:color w:val="333333"/>
          <w:sz w:val="28"/>
          <w:szCs w:val="28"/>
        </w:rPr>
        <w:t>фталат</w:t>
      </w:r>
      <w:proofErr w:type="spellEnd"/>
      <w:r w:rsidR="00B312AB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, разрушающий печень почки, гормональную систему, другие органы  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(4)</w:t>
      </w:r>
      <w:r w:rsidR="003F3382" w:rsidRPr="00EB400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062D4" w:rsidRPr="00EB4003" w:rsidRDefault="002062D4" w:rsidP="00A269C1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Важно! Многие используют пластиковые ПЕТ-бутылки повторно, например</w:t>
      </w:r>
      <w:r w:rsidR="003F3382" w:rsidRPr="00EB400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чтобы взять с собой в дорогу воды. Делать это строго запрещено. Лучше приобрести специальную стеклянную бутылку</w:t>
      </w:r>
      <w:r w:rsidR="003F3382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– так будет намного безопасней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(3)</w:t>
      </w:r>
    </w:p>
    <w:p w:rsidR="00DB363F" w:rsidRPr="00EB4003" w:rsidRDefault="00DB363F" w:rsidP="002062D4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Open Sans" w:hAnsi="Open Sans"/>
          <w:color w:val="333333"/>
          <w:shd w:val="clear" w:color="auto" w:fill="E0DFE0"/>
        </w:rPr>
      </w:pPr>
    </w:p>
    <w:p w:rsidR="00AE2A1C" w:rsidRPr="00EB4003" w:rsidRDefault="00FB3192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Arial" w:hAnsi="Arial" w:cs="Arial"/>
          <w:strike/>
          <w:noProof/>
          <w:color w:val="232A2F"/>
          <w:u w:val="single"/>
          <w:lang w:eastAsia="ru-RU"/>
        </w:rPr>
        <w:drawing>
          <wp:inline distT="0" distB="0" distL="0" distR="0" wp14:anchorId="7936F224" wp14:editId="4BF45473">
            <wp:extent cx="984739" cy="984739"/>
            <wp:effectExtent l="0" t="0" r="6350" b="6350"/>
            <wp:docPr id="10" name="Рисунок 10" descr="Маркировка пл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ркировка пласти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30" cy="10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003">
        <w:rPr>
          <w:rFonts w:ascii="Open Sans" w:hAnsi="Open Sans"/>
          <w:color w:val="333333"/>
        </w:rPr>
        <w:t xml:space="preserve"> </w:t>
      </w:r>
      <w:r w:rsidR="002062D4" w:rsidRPr="00645BE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2 - </w:t>
      </w:r>
      <w:r w:rsidR="00AE2A1C" w:rsidRPr="00645BE7">
        <w:rPr>
          <w:rFonts w:ascii="Times New Roman" w:hAnsi="Times New Roman" w:cs="Times New Roman"/>
          <w:b/>
          <w:color w:val="333333"/>
          <w:sz w:val="28"/>
          <w:szCs w:val="28"/>
        </w:rPr>
        <w:t>PEHD (HDPE) – полиэтилен высокой плотности.</w:t>
      </w:r>
      <w:r w:rsidR="00AE2A1C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Он же ПНД (полиэтилен низкого давления). Из него изготавливаются контейнеры для пищевых продуктов, крышки от бутылок, детские игрушки, ведра и т.д. Подходит для многократного использования в течение около 1</w:t>
      </w:r>
      <w:r w:rsidR="00F90E74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года. Хорошо перерабатывается 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(4).</w:t>
      </w:r>
    </w:p>
    <w:p w:rsidR="00AE2A1C" w:rsidRPr="00EB4003" w:rsidRDefault="00AE2A1C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Однако у PEHD есть один недостаток – из него выделяется формальдегид. Это крайне опасное вещество, которое негативным образом воздействует на организм человека. Также он может стать причиной возникновения и развития различных патологий. (2)</w:t>
      </w:r>
    </w:p>
    <w:p w:rsidR="00DB363F" w:rsidRPr="00EB4003" w:rsidRDefault="00FB3192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Arial" w:hAnsi="Arial" w:cs="Arial"/>
          <w:strike/>
          <w:noProof/>
          <w:color w:val="232A2F"/>
          <w:lang w:eastAsia="ru-RU"/>
        </w:rPr>
        <w:drawing>
          <wp:inline distT="0" distB="0" distL="0" distR="0" wp14:anchorId="4BCCA626" wp14:editId="050ECCAF">
            <wp:extent cx="874207" cy="874207"/>
            <wp:effectExtent l="0" t="0" r="2540" b="2540"/>
            <wp:docPr id="9" name="Рисунок 9" descr="Маркировка пл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ркировка пласти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84" cy="88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003">
        <w:rPr>
          <w:rFonts w:ascii="Open Sans" w:hAnsi="Open Sans"/>
          <w:color w:val="333333"/>
          <w:shd w:val="clear" w:color="auto" w:fill="E0DFE0"/>
        </w:rPr>
        <w:t xml:space="preserve"> </w:t>
      </w:r>
      <w:r w:rsidR="00DB363F" w:rsidRPr="00645BE7">
        <w:rPr>
          <w:rFonts w:ascii="Times New Roman" w:hAnsi="Times New Roman" w:cs="Times New Roman"/>
          <w:b/>
          <w:color w:val="333333"/>
          <w:sz w:val="28"/>
          <w:szCs w:val="28"/>
        </w:rPr>
        <w:t>3 - PVC (</w:t>
      </w:r>
      <w:proofErr w:type="gramStart"/>
      <w:r w:rsidR="00DB363F" w:rsidRPr="00645BE7">
        <w:rPr>
          <w:rFonts w:ascii="Times New Roman" w:hAnsi="Times New Roman" w:cs="Times New Roman"/>
          <w:b/>
          <w:color w:val="333333"/>
          <w:sz w:val="28"/>
          <w:szCs w:val="28"/>
        </w:rPr>
        <w:t>ПВХ )</w:t>
      </w:r>
      <w:proofErr w:type="gramEnd"/>
      <w:r w:rsidR="00DB363F" w:rsidRPr="00645BE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поливинилхлорид</w:t>
      </w:r>
      <w:r w:rsidR="00DB363F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(крышки, бутылки, бочки, профиль для окон, двери, натяжной потолок и др. ).Негативно влияет на пищевые продукты, но все равно используется в качестве упаковки. В РФ нет заводов для переработки ПВХ. Требуются большие вложения на строительство очистных сооружений, способных уничтожать огромную массу выделяющихся токсинов 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(4)</w:t>
      </w:r>
      <w:r w:rsidR="009771DA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. Так как </w:t>
      </w:r>
      <w:r w:rsidR="00DB363F" w:rsidRPr="00EB4003">
        <w:rPr>
          <w:rFonts w:ascii="Times New Roman" w:hAnsi="Times New Roman" w:cs="Times New Roman"/>
          <w:color w:val="333333"/>
          <w:sz w:val="28"/>
          <w:szCs w:val="28"/>
        </w:rPr>
        <w:t>ПВХ не отправляется на вторичную переработку, поэтому лучше всего воздержаться от покупки изделий из этого полимера, хотя бы из-за экологических понятий. (5)</w:t>
      </w:r>
    </w:p>
    <w:p w:rsidR="00DB363F" w:rsidRPr="00EB4003" w:rsidRDefault="00DB363F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Многие называют этот тип пластика «отравителем», так как он выделяет различные вредные вещества</w:t>
      </w:r>
      <w:r w:rsidR="009771DA" w:rsidRPr="00EB4003">
        <w:rPr>
          <w:rFonts w:ascii="Times New Roman" w:hAnsi="Times New Roman" w:cs="Times New Roman"/>
          <w:color w:val="333333"/>
          <w:sz w:val="28"/>
          <w:szCs w:val="28"/>
        </w:rPr>
        <w:t>, влияющие на гормональный фон человека.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: кадмий и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бисфенол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А (накапливается в организме и вызывает возникновение 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раковой злокачественной опухоли). Именно поэтому запрещено хранить</w:t>
      </w:r>
      <w:r w:rsidR="003F3382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еду в таре из поливинилхлорида 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(3) </w:t>
      </w:r>
      <w:r w:rsidR="009771DA" w:rsidRPr="00EB4003">
        <w:rPr>
          <w:rFonts w:ascii="Times New Roman" w:hAnsi="Times New Roman" w:cs="Times New Roman"/>
          <w:color w:val="333333"/>
          <w:sz w:val="28"/>
          <w:szCs w:val="28"/>
        </w:rPr>
        <w:t>(5)</w:t>
      </w:r>
      <w:r w:rsidR="003F3382" w:rsidRPr="00EB400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771DA" w:rsidRPr="00EB4003" w:rsidRDefault="00FB3192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Arial" w:hAnsi="Arial" w:cs="Arial"/>
          <w:strike/>
          <w:noProof/>
          <w:color w:val="232A2F"/>
          <w:lang w:eastAsia="ru-RU"/>
        </w:rPr>
        <w:drawing>
          <wp:inline distT="0" distB="0" distL="0" distR="0" wp14:anchorId="6DED30BE" wp14:editId="3F73D692">
            <wp:extent cx="934497" cy="934497"/>
            <wp:effectExtent l="0" t="0" r="0" b="0"/>
            <wp:docPr id="8" name="Рисунок 8" descr="Маркировка пл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ркировка пласти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12" cy="94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003">
        <w:rPr>
          <w:rFonts w:ascii="Open Sans" w:hAnsi="Open Sans"/>
          <w:b/>
          <w:color w:val="333333"/>
        </w:rPr>
        <w:t xml:space="preserve"> </w:t>
      </w:r>
      <w:r w:rsidR="009771DA" w:rsidRPr="00645BE7">
        <w:rPr>
          <w:rFonts w:ascii="Times New Roman" w:hAnsi="Times New Roman" w:cs="Times New Roman"/>
          <w:b/>
          <w:color w:val="333333"/>
          <w:sz w:val="28"/>
          <w:szCs w:val="28"/>
        </w:rPr>
        <w:t>4 -  PELD (LDPE) – полиэтилен низкой плотности, он же полиэтилен высокого давления (ПВД)</w:t>
      </w:r>
      <w:r w:rsidR="009771DA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- упаковка, мусорные пакеты, пищевая пленка. Эластичный, мягкий, поддается переработке 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(4).</w:t>
      </w:r>
    </w:p>
    <w:p w:rsidR="00782CC4" w:rsidRPr="00EB4003" w:rsidRDefault="00782CC4" w:rsidP="00A269C1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В России LDPE перерабатывают, но только в Москве. Это необходимо учесть, если вы будете собирать данный материал и отправлять его на переработку. 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(3)</w:t>
      </w:r>
    </w:p>
    <w:p w:rsidR="00A269C1" w:rsidRPr="00EB4003" w:rsidRDefault="00FB3192" w:rsidP="00A269C1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Arial" w:hAnsi="Arial" w:cs="Arial"/>
          <w:noProof/>
          <w:color w:val="232A2F"/>
          <w:lang w:eastAsia="ru-RU"/>
        </w:rPr>
        <w:drawing>
          <wp:inline distT="0" distB="0" distL="0" distR="0" wp14:anchorId="3BC6EB07" wp14:editId="59333293">
            <wp:extent cx="914400" cy="914400"/>
            <wp:effectExtent l="0" t="0" r="0" b="0"/>
            <wp:docPr id="7" name="Рисунок 7" descr="Маркировка пл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ркировка пласт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52" cy="92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003">
        <w:rPr>
          <w:rFonts w:ascii="Arial" w:hAnsi="Arial" w:cs="Arial"/>
          <w:color w:val="232A2F"/>
        </w:rPr>
        <w:t xml:space="preserve"> </w:t>
      </w:r>
      <w:r w:rsidR="00782CC4" w:rsidRPr="00645BE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5 - PP </w:t>
      </w:r>
      <w:r w:rsidR="003F12D3" w:rsidRPr="00645BE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(ПП) </w:t>
      </w:r>
      <w:r w:rsidR="00782CC4" w:rsidRPr="00645BE7">
        <w:rPr>
          <w:rFonts w:ascii="Times New Roman" w:hAnsi="Times New Roman" w:cs="Times New Roman"/>
          <w:b/>
          <w:color w:val="333333"/>
          <w:sz w:val="28"/>
          <w:szCs w:val="28"/>
        </w:rPr>
        <w:t>– полипропилен</w:t>
      </w:r>
      <w:r w:rsidR="00782CC4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- контейнеры в холодильниках, детская посуда, пустышки, медицинский материал, блистеры для лекарств и др. Прочный, чистый, не взаимодействует с кислотами.  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(4)</w:t>
      </w:r>
    </w:p>
    <w:p w:rsidR="00782CC4" w:rsidRPr="00EB4003" w:rsidRDefault="00782CC4" w:rsidP="00A269C1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Материал безопасен, но только если он не подвергается нагреву. При повышенных температурах из ПП-пластика начинает выделяться формальдегид. В низких концентрациях он вызывает раздражение кожи и глаз, а в больших количествах ядовит. Также при контакте со спиртом он может выделять фенол. Полипропилен можно повторно перерабатывать, но не все приемные пункты принимают его.</w:t>
      </w:r>
      <w:r w:rsidR="003F12D3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(3)</w:t>
      </w:r>
    </w:p>
    <w:p w:rsidR="007B7861" w:rsidRPr="00EB4003" w:rsidRDefault="007B7861" w:rsidP="00782CC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trike/>
          <w:color w:val="232A2F"/>
        </w:rPr>
      </w:pPr>
    </w:p>
    <w:p w:rsidR="007B7861" w:rsidRPr="00EB4003" w:rsidRDefault="00FB3192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Arial" w:hAnsi="Arial" w:cs="Arial"/>
          <w:strike/>
          <w:noProof/>
          <w:color w:val="232A2F"/>
          <w:lang w:eastAsia="ru-RU"/>
        </w:rPr>
        <w:drawing>
          <wp:inline distT="0" distB="0" distL="0" distR="0" wp14:anchorId="2E55839F" wp14:editId="21A73817">
            <wp:extent cx="1034980" cy="1034980"/>
            <wp:effectExtent l="0" t="0" r="0" b="0"/>
            <wp:docPr id="6" name="Рисунок 6" descr="Маркировка пл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ркировка пласти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08" cy="105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003">
        <w:rPr>
          <w:rFonts w:ascii="Open Sans" w:hAnsi="Open Sans"/>
          <w:color w:val="333333"/>
          <w:shd w:val="clear" w:color="auto" w:fill="E0DFE0"/>
        </w:rPr>
        <w:t xml:space="preserve"> </w:t>
      </w:r>
      <w:r w:rsidR="007B7861" w:rsidRPr="00645BE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6 - PS – полистирол. </w:t>
      </w:r>
      <w:r w:rsidR="007B7861" w:rsidRPr="00EB4003">
        <w:rPr>
          <w:rFonts w:ascii="Times New Roman" w:hAnsi="Times New Roman" w:cs="Times New Roman"/>
          <w:color w:val="333333"/>
          <w:sz w:val="28"/>
          <w:szCs w:val="28"/>
        </w:rPr>
        <w:t>Одноразовый материал используется для производства упаковки пищевых продуктов (яичные лотки, поддоны под рыбу, мясо), также вся одноразовая посуда изготавливается из него.</w:t>
      </w:r>
    </w:p>
    <w:p w:rsidR="007B7861" w:rsidRPr="00EB4003" w:rsidRDefault="00B3789A" w:rsidP="00A269C1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При нагревании и при контакте со спиртами </w:t>
      </w:r>
      <w:r w:rsidR="00BD78FF" w:rsidRPr="00EB4003">
        <w:rPr>
          <w:rFonts w:ascii="Times New Roman" w:hAnsi="Times New Roman" w:cs="Times New Roman"/>
          <w:color w:val="333333"/>
          <w:sz w:val="28"/>
          <w:szCs w:val="28"/>
        </w:rPr>
        <w:t>из полистиро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ла выделяется </w:t>
      </w:r>
      <w:r w:rsidR="007B7861" w:rsidRPr="00EB4003">
        <w:rPr>
          <w:rFonts w:ascii="Times New Roman" w:hAnsi="Times New Roman" w:cs="Times New Roman"/>
          <w:color w:val="333333"/>
          <w:sz w:val="28"/>
          <w:szCs w:val="28"/>
        </w:rPr>
        <w:t>стирол, губительный для нервной, выделительной, репродуктивной систем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, являющийся причиной различных патологий</w:t>
      </w:r>
      <w:r w:rsidR="007B7861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(4) </w:t>
      </w:r>
      <w:r w:rsidR="007B7861" w:rsidRPr="00EB4003">
        <w:rPr>
          <w:rFonts w:ascii="Times New Roman" w:hAnsi="Times New Roman" w:cs="Times New Roman"/>
          <w:color w:val="333333"/>
          <w:sz w:val="28"/>
          <w:szCs w:val="28"/>
        </w:rPr>
        <w:t>(5)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(3)</w:t>
      </w:r>
    </w:p>
    <w:p w:rsidR="007B7861" w:rsidRPr="00EB4003" w:rsidRDefault="00962CBE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Возникает вопрос: стоит ли пить спиртные напитки и горячий чай и кофе из разовых стаканчиков, изготовленных из полистирола</w:t>
      </w:r>
    </w:p>
    <w:p w:rsidR="00B3789A" w:rsidRPr="00EB4003" w:rsidRDefault="00B3789A" w:rsidP="00782CC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32A2F"/>
        </w:rPr>
      </w:pPr>
    </w:p>
    <w:p w:rsidR="00B3789A" w:rsidRPr="00EB4003" w:rsidRDefault="00B3789A" w:rsidP="00782CC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32A2F"/>
        </w:rPr>
      </w:pPr>
    </w:p>
    <w:p w:rsidR="00B3789A" w:rsidRPr="00EB4003" w:rsidRDefault="00FB3192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Arial" w:hAnsi="Arial" w:cs="Arial"/>
          <w:strike/>
          <w:noProof/>
          <w:color w:val="232A2F"/>
          <w:lang w:eastAsia="ru-RU"/>
        </w:rPr>
        <w:lastRenderedPageBreak/>
        <w:drawing>
          <wp:inline distT="0" distB="0" distL="0" distR="0" wp14:anchorId="482F90BF" wp14:editId="63D0C7CD">
            <wp:extent cx="1155560" cy="1155560"/>
            <wp:effectExtent l="0" t="0" r="6985" b="6985"/>
            <wp:docPr id="5" name="Рисунок 5" descr="Маркировка пл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ркировка пласти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31" cy="115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003">
        <w:rPr>
          <w:rFonts w:ascii="Open Sans" w:hAnsi="Open Sans"/>
          <w:color w:val="333333"/>
          <w:shd w:val="clear" w:color="auto" w:fill="E0DFE0"/>
        </w:rPr>
        <w:t xml:space="preserve"> </w:t>
      </w:r>
      <w:r w:rsidR="00B3789A" w:rsidRPr="00645BE7">
        <w:rPr>
          <w:rFonts w:ascii="Times New Roman" w:hAnsi="Times New Roman" w:cs="Times New Roman"/>
          <w:b/>
          <w:color w:val="333333"/>
          <w:sz w:val="28"/>
          <w:szCs w:val="28"/>
        </w:rPr>
        <w:t>7 - O (OTHER) – прочие виды полимеров</w:t>
      </w:r>
      <w:r w:rsidR="00B3789A" w:rsidRPr="00EB4003">
        <w:rPr>
          <w:rFonts w:ascii="Times New Roman" w:hAnsi="Times New Roman" w:cs="Times New Roman"/>
          <w:color w:val="333333"/>
          <w:sz w:val="28"/>
          <w:szCs w:val="28"/>
        </w:rPr>
        <w:t>, которые не относится ни к одной из предыдущих групп (поликарбонат, полиамид и другие полимеры). Из них изготавливают тюбики под зубную пасту, игрушки, тара для воды в кулеры, корма для собак и др. Не перерабатывается.</w:t>
      </w:r>
      <w:r w:rsidR="003F3382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Для разового применения 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(4)</w:t>
      </w:r>
      <w:r w:rsidR="003F3382" w:rsidRPr="00EB400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B3192" w:rsidRPr="00EB4003" w:rsidRDefault="00FB3192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B3789A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Он выделяет О-пластик нельзя перерабатывать и использовать вторично, поскольку он начинает выделять </w:t>
      </w:r>
      <w:proofErr w:type="spellStart"/>
      <w:r w:rsidR="00B3789A" w:rsidRPr="00EB4003">
        <w:rPr>
          <w:rFonts w:ascii="Times New Roman" w:hAnsi="Times New Roman" w:cs="Times New Roman"/>
          <w:color w:val="333333"/>
          <w:sz w:val="28"/>
          <w:szCs w:val="28"/>
        </w:rPr>
        <w:t>бисфенол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>, раз</w:t>
      </w:r>
      <w:r w:rsidR="00B3789A" w:rsidRPr="00EB4003">
        <w:rPr>
          <w:rFonts w:ascii="Times New Roman" w:hAnsi="Times New Roman" w:cs="Times New Roman"/>
          <w:color w:val="333333"/>
          <w:sz w:val="28"/>
          <w:szCs w:val="28"/>
        </w:rPr>
        <w:t>дража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ющий слизистую и </w:t>
      </w:r>
      <w:r w:rsidR="00B3789A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кожный покров. Поэтому при работе с </w:t>
      </w:r>
      <w:proofErr w:type="spellStart"/>
      <w:r w:rsidR="00B3789A" w:rsidRPr="00EB4003">
        <w:rPr>
          <w:rFonts w:ascii="Times New Roman" w:hAnsi="Times New Roman" w:cs="Times New Roman"/>
          <w:color w:val="333333"/>
          <w:sz w:val="28"/>
          <w:szCs w:val="28"/>
        </w:rPr>
        <w:t>бисфенолом</w:t>
      </w:r>
      <w:proofErr w:type="spellEnd"/>
      <w:r w:rsidR="00B3789A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специалисты используют специальные защитные средства: маски, перчатки.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(3)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бисфенол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>, который вызыва</w:t>
      </w:r>
      <w:r w:rsidR="003F3382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ет гормональный сбой организма 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(5)</w:t>
      </w:r>
      <w:r w:rsidR="003F3382" w:rsidRPr="00EB400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87409" w:rsidRPr="00645BE7" w:rsidRDefault="003F3382" w:rsidP="003F338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45B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387409" w:rsidRPr="00645B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акой пластик можно перерабатывать, а что подлежит уничтожению сразу после использования:</w:t>
      </w:r>
      <w:r w:rsidR="0090769C" w:rsidRPr="00645B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(18)</w:t>
      </w:r>
    </w:p>
    <w:tbl>
      <w:tblPr>
        <w:tblStyle w:val="a8"/>
        <w:tblW w:w="8075" w:type="dxa"/>
        <w:tblLook w:val="04A0" w:firstRow="1" w:lastRow="0" w:firstColumn="1" w:lastColumn="0" w:noHBand="0" w:noVBand="1"/>
      </w:tblPr>
      <w:tblGrid>
        <w:gridCol w:w="4672"/>
        <w:gridCol w:w="3403"/>
      </w:tblGrid>
      <w:tr w:rsidR="0090769C" w:rsidRPr="00EB4003" w:rsidTr="0090769C">
        <w:tc>
          <w:tcPr>
            <w:tcW w:w="4672" w:type="dxa"/>
          </w:tcPr>
          <w:p w:rsidR="0090769C" w:rsidRPr="00EB4003" w:rsidRDefault="0090769C" w:rsidP="009076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Допустимо ли вторичное использование</w:t>
            </w:r>
          </w:p>
        </w:tc>
        <w:tc>
          <w:tcPr>
            <w:tcW w:w="3403" w:type="dxa"/>
          </w:tcPr>
          <w:p w:rsidR="0090769C" w:rsidRPr="00EB4003" w:rsidRDefault="0090769C" w:rsidP="0090769C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32A2F"/>
              </w:rPr>
            </w:pPr>
            <w:r w:rsidRPr="00EB4003">
              <w:rPr>
                <w:b/>
                <w:bCs/>
                <w:bdr w:val="none" w:sz="0" w:space="0" w:color="auto" w:frame="1"/>
              </w:rPr>
              <w:t>Материал</w:t>
            </w:r>
          </w:p>
        </w:tc>
      </w:tr>
      <w:tr w:rsidR="0090769C" w:rsidRPr="00EB4003" w:rsidTr="0090769C">
        <w:tc>
          <w:tcPr>
            <w:tcW w:w="4672" w:type="dxa"/>
          </w:tcPr>
          <w:p w:rsidR="0090769C" w:rsidRPr="00EB4003" w:rsidRDefault="0090769C" w:rsidP="009076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Перерабатывается и принимается повсюду</w:t>
            </w:r>
          </w:p>
        </w:tc>
        <w:tc>
          <w:tcPr>
            <w:tcW w:w="3403" w:type="dxa"/>
          </w:tcPr>
          <w:p w:rsidR="0090769C" w:rsidRPr="00EB4003" w:rsidRDefault="0090769C" w:rsidP="0090769C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32A2F"/>
              </w:rPr>
            </w:pPr>
            <w:r w:rsidRPr="00EB4003">
              <w:t>1 и 2 (ПЭТ/ПЭВТ)</w:t>
            </w:r>
          </w:p>
        </w:tc>
      </w:tr>
      <w:tr w:rsidR="0090769C" w:rsidRPr="00EB4003" w:rsidTr="0090769C">
        <w:tc>
          <w:tcPr>
            <w:tcW w:w="4672" w:type="dxa"/>
          </w:tcPr>
          <w:p w:rsidR="0090769C" w:rsidRPr="00EB4003" w:rsidRDefault="0090769C" w:rsidP="009076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Перерабатывается, но не все принимают</w:t>
            </w:r>
          </w:p>
        </w:tc>
        <w:tc>
          <w:tcPr>
            <w:tcW w:w="3403" w:type="dxa"/>
          </w:tcPr>
          <w:p w:rsidR="0090769C" w:rsidRPr="00EB4003" w:rsidRDefault="0090769C" w:rsidP="0090769C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32A2F"/>
              </w:rPr>
            </w:pPr>
            <w:r w:rsidRPr="00EB4003">
              <w:t>4, 5, 9 (ПВД/ПП/ABS)</w:t>
            </w:r>
          </w:p>
        </w:tc>
      </w:tr>
      <w:tr w:rsidR="0090769C" w:rsidRPr="00EB4003" w:rsidTr="0090769C">
        <w:tc>
          <w:tcPr>
            <w:tcW w:w="4672" w:type="dxa"/>
          </w:tcPr>
          <w:p w:rsidR="0090769C" w:rsidRPr="00EB4003" w:rsidRDefault="0090769C" w:rsidP="009076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 годится для переработки</w:t>
            </w:r>
          </w:p>
        </w:tc>
        <w:tc>
          <w:tcPr>
            <w:tcW w:w="3403" w:type="dxa"/>
          </w:tcPr>
          <w:p w:rsidR="0090769C" w:rsidRPr="00EB4003" w:rsidRDefault="0090769C" w:rsidP="0090769C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32A2F"/>
              </w:rPr>
            </w:pPr>
            <w:r w:rsidRPr="00EB4003">
              <w:t>3, 6, 7 (ПВХ/ПС/OTHER)</w:t>
            </w:r>
          </w:p>
        </w:tc>
      </w:tr>
      <w:tr w:rsidR="0090769C" w:rsidRPr="00EB4003" w:rsidTr="0090769C">
        <w:tc>
          <w:tcPr>
            <w:tcW w:w="4672" w:type="dxa"/>
          </w:tcPr>
          <w:p w:rsidR="0090769C" w:rsidRPr="00EB4003" w:rsidRDefault="0090769C" w:rsidP="009076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Безопасные (см. Примечание)</w:t>
            </w:r>
          </w:p>
        </w:tc>
        <w:tc>
          <w:tcPr>
            <w:tcW w:w="3403" w:type="dxa"/>
          </w:tcPr>
          <w:p w:rsidR="0090769C" w:rsidRPr="00EB4003" w:rsidRDefault="0090769C" w:rsidP="0090769C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32A2F"/>
              </w:rPr>
            </w:pPr>
            <w:r w:rsidRPr="00EB4003">
              <w:t>2, 4, 5 (ПЭВТ/ПВД/ПП)</w:t>
            </w:r>
          </w:p>
        </w:tc>
      </w:tr>
      <w:tr w:rsidR="0090769C" w:rsidRPr="00EB4003" w:rsidTr="0090769C">
        <w:tc>
          <w:tcPr>
            <w:tcW w:w="4672" w:type="dxa"/>
          </w:tcPr>
          <w:p w:rsidR="0090769C" w:rsidRPr="00EB4003" w:rsidRDefault="0090769C" w:rsidP="009076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Токсичные</w:t>
            </w:r>
          </w:p>
        </w:tc>
        <w:tc>
          <w:tcPr>
            <w:tcW w:w="3403" w:type="dxa"/>
          </w:tcPr>
          <w:p w:rsidR="0090769C" w:rsidRPr="00EB4003" w:rsidRDefault="0090769C" w:rsidP="0090769C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32A2F"/>
              </w:rPr>
            </w:pPr>
            <w:r w:rsidRPr="00EB4003">
              <w:t>3, 6, 7 (ПВХ/ПС/OTHER)</w:t>
            </w:r>
          </w:p>
        </w:tc>
      </w:tr>
    </w:tbl>
    <w:p w:rsidR="0090769C" w:rsidRPr="00EB4003" w:rsidRDefault="0090769C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Примечание: 4 - ПВД и 5 - ПП при нагревании и контакте со спиртом выделяют стирол и формальдегид. Поэтому их мо</w:t>
      </w:r>
      <w:r w:rsidR="00491869" w:rsidRPr="00EB4003">
        <w:rPr>
          <w:rFonts w:ascii="Times New Roman" w:hAnsi="Times New Roman" w:cs="Times New Roman"/>
          <w:color w:val="333333"/>
          <w:sz w:val="28"/>
          <w:szCs w:val="28"/>
        </w:rPr>
        <w:t>жно назвать условно-безопасными (комментарий составителя рекомендаций).</w:t>
      </w:r>
    </w:p>
    <w:p w:rsidR="00645BE7" w:rsidRDefault="00ED2185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Из всех видов переработки пластика в России основным является механический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рециклинг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>. В стране существуют мощности по переработке следующих видов пластиковых отходов</w:t>
      </w:r>
      <w:r w:rsidR="00645B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45BE7" w:rsidRPr="00EB4003">
        <w:rPr>
          <w:rFonts w:ascii="Times New Roman" w:hAnsi="Times New Roman" w:cs="Times New Roman"/>
          <w:color w:val="333333"/>
          <w:sz w:val="28"/>
          <w:szCs w:val="28"/>
        </w:rPr>
        <w:t>(9)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645BE7" w:rsidRDefault="00ED2185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• ПЭТ бутылка (маркировка 1)</w:t>
      </w:r>
    </w:p>
    <w:p w:rsidR="00645BE7" w:rsidRDefault="00ED2185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• ПНД упаковка - канистры, флаконы от бытовой химии и косметики (маркировка 2 и 5)</w:t>
      </w:r>
    </w:p>
    <w:p w:rsidR="00ED2185" w:rsidRPr="00EB4003" w:rsidRDefault="00ED2185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• ПВД - разные виды пленок и пакетов (маркировка 4) • Полипропилен </w:t>
      </w:r>
      <w:r w:rsidR="00645BE7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45BE7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маркировк</w:t>
      </w:r>
      <w:r w:rsidR="00E317ED" w:rsidRPr="00EB4003">
        <w:rPr>
          <w:rFonts w:ascii="Times New Roman" w:hAnsi="Times New Roman" w:cs="Times New Roman"/>
          <w:color w:val="333333"/>
          <w:sz w:val="28"/>
          <w:szCs w:val="28"/>
        </w:rPr>
        <w:t>а 5</w:t>
      </w:r>
      <w:r w:rsidR="00645BE7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E317ED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D879A7" w:rsidRPr="00EB4003" w:rsidRDefault="003F3382" w:rsidP="003F338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b/>
          <w:color w:val="333333"/>
        </w:rPr>
      </w:pPr>
      <w:r w:rsidRPr="00EB4003">
        <w:rPr>
          <w:rFonts w:ascii="Open Sans" w:hAnsi="Open Sans"/>
          <w:b/>
          <w:color w:val="333333"/>
        </w:rPr>
        <w:t>Заключение</w:t>
      </w:r>
    </w:p>
    <w:p w:rsidR="00D879A7" w:rsidRPr="00EB4003" w:rsidRDefault="00D879A7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Помните, что любая пластмасса, из которой изготовлена бутылка, выделяет в воду различные по силе химикаты. Для сохранения своего здоровья и обеспечения безопасности организма от попадания вредных веществ, откажитесь от пластиковой тары, пакетов и упаковок. Обращайте внимание 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на маркировку полимеров, чтобы в случае необходимости выбирать изделия наиболее безопасные для себя и близких.  (5)   </w:t>
      </w:r>
    </w:p>
    <w:p w:rsidR="00326ED0" w:rsidRPr="00EB4003" w:rsidRDefault="00326ED0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Пластик содержит химикаты или добавки для придания ему определенных свойств. Существует широкий спектр присадок. Самые актуальные   по воздействию на окружающую среду и здоровье человека: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бисфенол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А,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фталаты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бромированные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антипирены. </w:t>
      </w:r>
      <w:r w:rsidR="00E317ED" w:rsidRPr="00EB4003">
        <w:rPr>
          <w:rFonts w:ascii="Times New Roman" w:hAnsi="Times New Roman" w:cs="Times New Roman"/>
          <w:color w:val="333333"/>
          <w:sz w:val="28"/>
          <w:szCs w:val="28"/>
        </w:rPr>
        <w:t>(8)</w:t>
      </w:r>
    </w:p>
    <w:p w:rsidR="00D13482" w:rsidRPr="00EB4003" w:rsidRDefault="00A16C11" w:rsidP="003F3382">
      <w:pPr>
        <w:shd w:val="clear" w:color="auto" w:fill="FFFFFF"/>
        <w:spacing w:after="375" w:line="390" w:lineRule="atLeast"/>
        <w:jc w:val="center"/>
        <w:rPr>
          <w:b/>
          <w:sz w:val="32"/>
        </w:rPr>
      </w:pPr>
      <w:r w:rsidRPr="00EB4003">
        <w:rPr>
          <w:b/>
          <w:sz w:val="32"/>
        </w:rPr>
        <w:t>Про пластиковую посуду</w:t>
      </w:r>
      <w:r w:rsidR="00151968" w:rsidRPr="00EB4003">
        <w:rPr>
          <w:b/>
          <w:sz w:val="32"/>
        </w:rPr>
        <w:t xml:space="preserve"> и опасность </w:t>
      </w:r>
      <w:proofErr w:type="spellStart"/>
      <w:r w:rsidR="00151968" w:rsidRPr="00EB4003">
        <w:rPr>
          <w:b/>
          <w:sz w:val="32"/>
        </w:rPr>
        <w:t>бисфенола</w:t>
      </w:r>
      <w:proofErr w:type="spellEnd"/>
      <w:r w:rsidR="00151968" w:rsidRPr="00EB4003">
        <w:rPr>
          <w:b/>
          <w:sz w:val="32"/>
        </w:rPr>
        <w:t>-А</w:t>
      </w:r>
      <w:r w:rsidRPr="00EB4003">
        <w:rPr>
          <w:b/>
          <w:sz w:val="32"/>
        </w:rPr>
        <w:t xml:space="preserve"> (</w:t>
      </w:r>
      <w:r w:rsidR="00A269C1" w:rsidRPr="00EB4003">
        <w:rPr>
          <w:b/>
          <w:sz w:val="32"/>
        </w:rPr>
        <w:t>6</w:t>
      </w:r>
      <w:r w:rsidRPr="00EB4003">
        <w:rPr>
          <w:b/>
          <w:sz w:val="32"/>
        </w:rPr>
        <w:t>)</w:t>
      </w:r>
    </w:p>
    <w:p w:rsidR="00151968" w:rsidRPr="00EB4003" w:rsidRDefault="00A16C11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В последние годы многие исследователи и обычные потребители стали беспокоиться о возможных последствиях для здоровья от воздействия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бисфенола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>-А (БФА). </w:t>
      </w:r>
      <w:r w:rsidR="00151968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БФА 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— это химическое вещество, которое содержится в широком спектре пластиковых изделий, хотя в настоящее время доступно все больше продуктов с пометкой «</w:t>
      </w:r>
      <w:r w:rsidR="00151968" w:rsidRPr="00EB4003">
        <w:rPr>
          <w:rFonts w:ascii="Times New Roman" w:hAnsi="Times New Roman" w:cs="Times New Roman"/>
          <w:color w:val="333333"/>
          <w:sz w:val="28"/>
          <w:szCs w:val="28"/>
        </w:rPr>
        <w:t>БФА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free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>». </w:t>
      </w:r>
    </w:p>
    <w:p w:rsidR="00151968" w:rsidRPr="00EB4003" w:rsidRDefault="00151968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Поскольку БФА имитирует гормон эстроген, даже небольшие количества могут влиять на мозг, поведение и репродуктивное развитие, особенно у плодов, младенцев и маленьких детей. Воздействие БФА также может быть связано с ожирением и, возможно, даже с некоторыми видами рака.</w:t>
      </w:r>
    </w:p>
    <w:p w:rsidR="00A16C11" w:rsidRPr="00645BE7" w:rsidRDefault="00A16C11" w:rsidP="00A16C11">
      <w:pPr>
        <w:rPr>
          <w:rFonts w:ascii="Times New Roman" w:hAnsi="Times New Roman" w:cs="Times New Roman"/>
          <w:sz w:val="28"/>
          <w:szCs w:val="28"/>
        </w:rPr>
      </w:pPr>
      <w:r w:rsidRPr="00EB4003">
        <w:rPr>
          <w:rFonts w:ascii="Helvetica" w:hAnsi="Helvetica"/>
          <w:b/>
          <w:bCs/>
          <w:color w:val="545454"/>
          <w:bdr w:val="none" w:sz="0" w:space="0" w:color="auto" w:frame="1"/>
          <w:shd w:val="clear" w:color="auto" w:fill="FFFFFF"/>
        </w:rPr>
        <w:br/>
      </w:r>
      <w:r w:rsidRPr="00645B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Изучите пластиковые изделия на наличие маркировки. </w:t>
      </w:r>
      <w:r w:rsidR="00151968" w:rsidRPr="00645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11" w:rsidRPr="00EB4003" w:rsidRDefault="00A16C11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Предметы с номерами 3, 6 и особенно 7, скорее всего, содержат </w:t>
      </w:r>
      <w:r w:rsidR="00151968" w:rsidRPr="00EB4003">
        <w:rPr>
          <w:rFonts w:ascii="Times New Roman" w:hAnsi="Times New Roman" w:cs="Times New Roman"/>
          <w:color w:val="333333"/>
          <w:sz w:val="28"/>
          <w:szCs w:val="28"/>
        </w:rPr>
        <w:t>БФА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. Предметы с 1, 2, 4 или 5 обычно не содержат </w:t>
      </w:r>
      <w:r w:rsidR="00151968" w:rsidRPr="00EB4003">
        <w:rPr>
          <w:rFonts w:ascii="Times New Roman" w:hAnsi="Times New Roman" w:cs="Times New Roman"/>
          <w:color w:val="333333"/>
          <w:sz w:val="28"/>
          <w:szCs w:val="28"/>
        </w:rPr>
        <w:t>БФА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16C11" w:rsidRPr="00EB4003" w:rsidRDefault="00A16C11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Этикетка «Без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бисфенола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-А» на продукте или упаковке в сочетании с одним из «более безопасных» номеров утилизации — ваш самый безопасный способ избежать использования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бисфенола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>-А.</w:t>
      </w:r>
    </w:p>
    <w:p w:rsidR="00A16C11" w:rsidRPr="00EB4003" w:rsidRDefault="00A16C11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Многие люди особенно обеспокоены воздействием </w:t>
      </w:r>
      <w:r w:rsidR="00151968" w:rsidRPr="00EB4003">
        <w:rPr>
          <w:rFonts w:ascii="Times New Roman" w:hAnsi="Times New Roman" w:cs="Times New Roman"/>
          <w:color w:val="333333"/>
          <w:sz w:val="28"/>
          <w:szCs w:val="28"/>
        </w:rPr>
        <w:t>БФА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на младенцев. </w:t>
      </w:r>
      <w:r w:rsidR="00151968" w:rsidRPr="00EB4003">
        <w:rPr>
          <w:rFonts w:ascii="Times New Roman" w:hAnsi="Times New Roman" w:cs="Times New Roman"/>
          <w:color w:val="333333"/>
          <w:sz w:val="28"/>
          <w:szCs w:val="28"/>
        </w:rPr>
        <w:t>БФА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был запрещен FDA в детских бутылочках и детских поильниках в США в 2012 году, а ранее в Европе. Если у вас есть старые пластиковые детские бутылочки, предположите, что в них есть </w:t>
      </w:r>
      <w:r w:rsidR="00151968" w:rsidRPr="00EB4003">
        <w:rPr>
          <w:rFonts w:ascii="Times New Roman" w:hAnsi="Times New Roman" w:cs="Times New Roman"/>
          <w:color w:val="333333"/>
          <w:sz w:val="28"/>
          <w:szCs w:val="28"/>
        </w:rPr>
        <w:t>БФА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, и выбросьте их.</w:t>
      </w:r>
      <w:r w:rsidR="00151968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16C11" w:rsidRPr="00EB4003" w:rsidRDefault="00A16C11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Царапины, общий износ и многократное воздействие тепла вызывают выброс большего количества </w:t>
      </w:r>
      <w:r w:rsidR="00151968" w:rsidRPr="00EB4003">
        <w:rPr>
          <w:rFonts w:ascii="Times New Roman" w:hAnsi="Times New Roman" w:cs="Times New Roman"/>
          <w:color w:val="333333"/>
          <w:sz w:val="28"/>
          <w:szCs w:val="28"/>
        </w:rPr>
        <w:t>БФА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из пластиковых изделий. Это еще одна причина отказаться от старых, давно используемых </w:t>
      </w:r>
      <w:r w:rsidR="00151968" w:rsidRPr="00EB4003">
        <w:rPr>
          <w:rFonts w:ascii="Times New Roman" w:hAnsi="Times New Roman" w:cs="Times New Roman"/>
          <w:color w:val="333333"/>
          <w:sz w:val="28"/>
          <w:szCs w:val="28"/>
        </w:rPr>
        <w:t>пластиковых вещей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, которые могут содержать </w:t>
      </w:r>
      <w:r w:rsidR="00151968" w:rsidRPr="00EB4003">
        <w:rPr>
          <w:rFonts w:ascii="Times New Roman" w:hAnsi="Times New Roman" w:cs="Times New Roman"/>
          <w:color w:val="333333"/>
          <w:sz w:val="28"/>
          <w:szCs w:val="28"/>
        </w:rPr>
        <w:t>БФА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151968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16C11" w:rsidRPr="00EB4003" w:rsidRDefault="00A16C11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Даже если ваши пластиковые изделия рекламируются как «пригодные для использования в микроволновой печи» или «пригодные для мытья в посудомоечной машине», высокие температуры ослабляют пластик и способствуют выделению химических веществ, таких как </w:t>
      </w:r>
      <w:r w:rsidR="00151968" w:rsidRPr="00EB4003">
        <w:rPr>
          <w:rFonts w:ascii="Times New Roman" w:hAnsi="Times New Roman" w:cs="Times New Roman"/>
          <w:color w:val="333333"/>
          <w:sz w:val="28"/>
          <w:szCs w:val="28"/>
        </w:rPr>
        <w:t>БФА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. Ту же проблему могут вызвать агрессивные химические вещества </w:t>
      </w:r>
      <w:proofErr w:type="gramStart"/>
      <w:r w:rsidR="00151968" w:rsidRPr="00EB4003">
        <w:rPr>
          <w:rFonts w:ascii="Times New Roman" w:hAnsi="Times New Roman" w:cs="Times New Roman"/>
          <w:color w:val="333333"/>
          <w:sz w:val="28"/>
          <w:szCs w:val="28"/>
        </w:rPr>
        <w:t>для  чистки</w:t>
      </w:r>
      <w:proofErr w:type="gramEnd"/>
      <w:r w:rsidRPr="00EB4003">
        <w:rPr>
          <w:rFonts w:ascii="Times New Roman" w:hAnsi="Times New Roman" w:cs="Times New Roman"/>
          <w:color w:val="333333"/>
          <w:sz w:val="28"/>
          <w:szCs w:val="28"/>
        </w:rPr>
        <w:t>, которые вызывают царапины.</w:t>
      </w:r>
    </w:p>
    <w:p w:rsidR="00645BE7" w:rsidRDefault="00A16C11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Не кладите горячие продукты или напитки прямо в пластиковые контейнеры. Мойте пластиковые предметы вручную с мягким мылом, теплой 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водой и неабразивными щетками или тряпками.</w:t>
      </w:r>
    </w:p>
    <w:p w:rsidR="00A16C11" w:rsidRPr="00EB4003" w:rsidRDefault="00A16C11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Выбрасывайте поцарапанные, обесцвеченные, выцветшие или деформированные пластиковые контейнеры или пластиковые контейнеры для пищевых продуктов, которые использовались в течение длительного периода времени. </w:t>
      </w:r>
    </w:p>
    <w:p w:rsidR="00CE48FB" w:rsidRPr="00EB4003" w:rsidRDefault="00BD78FF" w:rsidP="003F3382">
      <w:pPr>
        <w:jc w:val="center"/>
        <w:rPr>
          <w:b/>
          <w:sz w:val="32"/>
        </w:rPr>
      </w:pPr>
      <w:r w:rsidRPr="00EB4003">
        <w:rPr>
          <w:b/>
          <w:sz w:val="32"/>
        </w:rPr>
        <w:t xml:space="preserve">Что выделяется при горении </w:t>
      </w:r>
      <w:r w:rsidR="00CE48FB" w:rsidRPr="00EB4003">
        <w:rPr>
          <w:b/>
          <w:sz w:val="32"/>
        </w:rPr>
        <w:t>различных видов пластика</w:t>
      </w:r>
      <w:r w:rsidR="00EF2A82" w:rsidRPr="00EB4003">
        <w:rPr>
          <w:b/>
          <w:sz w:val="32"/>
        </w:rPr>
        <w:t xml:space="preserve"> при высоких температурах в промышленных печах</w:t>
      </w:r>
      <w:r w:rsidRPr="00EB4003">
        <w:rPr>
          <w:b/>
          <w:sz w:val="32"/>
        </w:rPr>
        <w:t>?</w:t>
      </w:r>
    </w:p>
    <w:p w:rsidR="00CE48FB" w:rsidRPr="00EB4003" w:rsidRDefault="00B82B42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noProof/>
          <w:lang w:eastAsia="ru-RU"/>
        </w:rPr>
        <w:tab/>
      </w:r>
      <w:r w:rsidR="00CE48FB" w:rsidRPr="00EB4003">
        <w:rPr>
          <w:rFonts w:ascii="Times New Roman" w:hAnsi="Times New Roman" w:cs="Times New Roman"/>
          <w:b/>
          <w:color w:val="333333"/>
          <w:sz w:val="28"/>
          <w:szCs w:val="28"/>
        </w:rPr>
        <w:t>1 (ПЭТ) - полиэтилен.</w:t>
      </w:r>
      <w:r w:rsidR="00CE48FB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Основные продукты разложения при горении: формальдегид, муравьиная кислота, ацетальдегид и уксусная кислота и другие альдегиды и кислоты.  Воздействие паров ПЭ на ЦНС вызывает чувство сонливости и головную боль, снижение ОФВ1, раздражение дыхательных путей. Могут быть случаях бронхоконстрикции. (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="00CE48FB" w:rsidRPr="00EB4003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A269C1" w:rsidRPr="00EB4003" w:rsidRDefault="00295E73" w:rsidP="00645BE7">
      <w:pPr>
        <w:shd w:val="clear" w:color="auto" w:fill="FFFFFF"/>
        <w:ind w:firstLine="708"/>
        <w:rPr>
          <w:b/>
          <w:sz w:val="32"/>
        </w:rPr>
      </w:pPr>
      <w:r w:rsidRPr="00EB4003">
        <w:rPr>
          <w:rFonts w:ascii="Times New Roman" w:hAnsi="Times New Roman" w:cs="Times New Roman"/>
          <w:b/>
          <w:color w:val="333333"/>
          <w:sz w:val="28"/>
          <w:szCs w:val="28"/>
        </w:rPr>
        <w:t>3 (ПВХ) поливинилхлорид.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Хлористый водород является основным продуктом разложения ПВХ при горении. Это раздражитель для дыхательных путей и глаз. В больших количествах выделяются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фталаты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(7)</w:t>
      </w:r>
    </w:p>
    <w:p w:rsidR="00CF6707" w:rsidRPr="00EB4003" w:rsidRDefault="00CF6707" w:rsidP="00645BE7">
      <w:pPr>
        <w:shd w:val="clear" w:color="auto" w:fill="FFFFFF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b/>
          <w:color w:val="333333"/>
          <w:sz w:val="28"/>
          <w:szCs w:val="28"/>
        </w:rPr>
        <w:t>5 (</w:t>
      </w:r>
      <w:r w:rsidR="00CE48FB" w:rsidRPr="00EB4003">
        <w:rPr>
          <w:rFonts w:ascii="Times New Roman" w:hAnsi="Times New Roman" w:cs="Times New Roman"/>
          <w:b/>
          <w:color w:val="333333"/>
          <w:sz w:val="28"/>
          <w:szCs w:val="28"/>
        </w:rPr>
        <w:t>PP</w:t>
      </w:r>
      <w:r w:rsidRPr="00EB4003">
        <w:rPr>
          <w:rFonts w:ascii="Times New Roman" w:hAnsi="Times New Roman" w:cs="Times New Roman"/>
          <w:b/>
          <w:color w:val="333333"/>
          <w:sz w:val="28"/>
          <w:szCs w:val="28"/>
        </w:rPr>
        <w:t>)</w:t>
      </w:r>
      <w:r w:rsidR="00CE48FB" w:rsidRPr="00EB400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полипропилен.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Основные продукты разложения полипропилена при сжигании аналогичны продуктам выделяющимся при горении полиэтилена: формальдегид, муравьиная кислота, ацетальдегид и уксусная кислота и другие альдегиды и кислоты. Их наиболее очевидным эффектом является, вероятно, раздражение дыхательных путей. Аэрозоли (похожие на пары парафина) образуются также в значительном количестве и могут содержать биологически активные окисленные соединения. Обнаруженные реактивные алкоксильные радикалы также могут представлять опасность для здоровья при попадании в глаза и дыхательные пути. </w:t>
      </w:r>
      <w:r w:rsidR="00A269C1" w:rsidRPr="00EB4003">
        <w:rPr>
          <w:rFonts w:ascii="Times New Roman" w:hAnsi="Times New Roman" w:cs="Times New Roman"/>
          <w:color w:val="333333"/>
          <w:sz w:val="28"/>
          <w:szCs w:val="28"/>
        </w:rPr>
        <w:t>(7)</w:t>
      </w:r>
    </w:p>
    <w:p w:rsidR="00EF3198" w:rsidRPr="00EB4003" w:rsidRDefault="00EF3198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645BE7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EB4003">
        <w:rPr>
          <w:rFonts w:ascii="Times New Roman" w:hAnsi="Times New Roman" w:cs="Times New Roman"/>
          <w:b/>
          <w:color w:val="333333"/>
          <w:sz w:val="28"/>
          <w:szCs w:val="28"/>
        </w:rPr>
        <w:t>6 (PS) полистирол.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Наиболее важным веществом, выделяющимся при горении полистирола является стирол. Другие известными продукты разложение - аэрозоли, карбонильные соединения, а также муравьиная и уксусная кислоты. Единственным зарегистрированным побочным эффектом у людей в канадской промышленности по переработке полистирола был повышенный риск абортов. </w:t>
      </w:r>
      <w:r w:rsidR="00E317ED" w:rsidRPr="00EB4003">
        <w:rPr>
          <w:rFonts w:ascii="Times New Roman" w:hAnsi="Times New Roman" w:cs="Times New Roman"/>
          <w:color w:val="333333"/>
          <w:sz w:val="28"/>
          <w:szCs w:val="28"/>
        </w:rPr>
        <w:t>(7)</w:t>
      </w:r>
    </w:p>
    <w:p w:rsidR="00AA29FE" w:rsidRPr="00EB4003" w:rsidRDefault="00AA29FE" w:rsidP="00AA29FE">
      <w:pPr>
        <w:jc w:val="center"/>
        <w:rPr>
          <w:b/>
          <w:sz w:val="32"/>
        </w:rPr>
      </w:pPr>
      <w:r w:rsidRPr="00EB4003">
        <w:rPr>
          <w:b/>
          <w:sz w:val="32"/>
        </w:rPr>
        <w:t xml:space="preserve">Стоит ли сжигать пластик на </w:t>
      </w:r>
      <w:r w:rsidR="00144799" w:rsidRPr="00EB4003">
        <w:rPr>
          <w:b/>
          <w:sz w:val="32"/>
        </w:rPr>
        <w:t>открытом воздухе</w:t>
      </w:r>
      <w:r w:rsidRPr="00EB4003">
        <w:rPr>
          <w:b/>
          <w:sz w:val="32"/>
        </w:rPr>
        <w:t>?</w:t>
      </w:r>
    </w:p>
    <w:p w:rsidR="00144799" w:rsidRPr="00EB4003" w:rsidRDefault="00AA29FE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Сжигание пластиковых отходов на открытом воздухе является основным</w:t>
      </w:r>
      <w:r w:rsidR="00144799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источником загрязнения воздуха, так как происходит неполное сгорание пластика. </w:t>
      </w:r>
    </w:p>
    <w:p w:rsidR="00144799" w:rsidRPr="00EB4003" w:rsidRDefault="00144799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b/>
          <w:color w:val="333333"/>
          <w:sz w:val="28"/>
          <w:szCs w:val="28"/>
        </w:rPr>
        <w:t>При неполном сгорании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полиэтилена (1 - PE), полипропилена (5 - PP (ПП) и полистирола (6 - ПС) при термической утилизации могут выделяться высокие концентрации окиси углерода (СО,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монооксиид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углероода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 (оксид углерода(II), угарный газ); и вредные выбросы, в то время как полихлорвинил (1 – ПВХ) образует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диоксины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, сажу и ароматические соединения, такие как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пирен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хризена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. Опасные выбросы могут включать 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бромид и красящие пигменты, содержащие тяжелые металлы, такие как хром, медь, кобальт, селен, свинец и кадмий. </w:t>
      </w:r>
      <w:r w:rsidR="00E317ED" w:rsidRPr="00EB4003">
        <w:rPr>
          <w:rFonts w:ascii="Times New Roman" w:hAnsi="Times New Roman" w:cs="Times New Roman"/>
          <w:color w:val="333333"/>
          <w:sz w:val="28"/>
          <w:szCs w:val="28"/>
        </w:rPr>
        <w:t>(8)</w:t>
      </w:r>
    </w:p>
    <w:p w:rsidR="00144799" w:rsidRPr="00EB4003" w:rsidRDefault="00AA29FE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В большинстве </w:t>
      </w:r>
      <w:r w:rsidR="00645BE7">
        <w:rPr>
          <w:rFonts w:ascii="Times New Roman" w:hAnsi="Times New Roman" w:cs="Times New Roman"/>
          <w:color w:val="333333"/>
          <w:sz w:val="28"/>
          <w:szCs w:val="28"/>
        </w:rPr>
        <w:t xml:space="preserve">случаев твердые бытовые отходы, 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содержащи</w:t>
      </w:r>
      <w:r w:rsidR="00144799" w:rsidRPr="00EB4003">
        <w:rPr>
          <w:rFonts w:ascii="Times New Roman" w:hAnsi="Times New Roman" w:cs="Times New Roman"/>
          <w:color w:val="333333"/>
          <w:sz w:val="28"/>
          <w:szCs w:val="28"/>
        </w:rPr>
        <w:t>е около 12% пластика, сжига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="00144799" w:rsidRPr="00EB4003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ся, выделяя в атмосферу токсичные газы, такие как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диоксины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, фураны, ртуть и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полихлорированные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бифенилы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. Кроме того, сжигание поливинилхлорида высвобождает опасные галогены, загрязняющие воздух и влияющие на изменение климата. </w:t>
      </w:r>
      <w:r w:rsidR="00E317ED" w:rsidRPr="00EB4003">
        <w:rPr>
          <w:rFonts w:ascii="Times New Roman" w:hAnsi="Times New Roman" w:cs="Times New Roman"/>
          <w:color w:val="333333"/>
          <w:sz w:val="28"/>
          <w:szCs w:val="28"/>
        </w:rPr>
        <w:t>(8)</w:t>
      </w:r>
    </w:p>
    <w:p w:rsidR="00144799" w:rsidRPr="00EB4003" w:rsidRDefault="00AA29FE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Диоксины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оседают на сельскохозяйственных культурах и в водоемах, где они в конечном итоге </w:t>
      </w:r>
      <w:r w:rsidR="003F3382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по пищевой цепочке 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попадают в нашу пищу и, следовательно, в систему организма.</w:t>
      </w:r>
      <w:r w:rsidR="00144799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Эти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диоксины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представляют собой токсичное соединение, которое вызывает рак и неврологические повреждения, разрушает функцию репродуктивной и дыхате</w:t>
      </w:r>
      <w:r w:rsidR="003F3382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льной систем, щитовидной железы </w:t>
      </w:r>
      <w:r w:rsidR="00E317ED" w:rsidRPr="00EB4003">
        <w:rPr>
          <w:rFonts w:ascii="Times New Roman" w:hAnsi="Times New Roman" w:cs="Times New Roman"/>
          <w:color w:val="333333"/>
          <w:sz w:val="28"/>
          <w:szCs w:val="28"/>
        </w:rPr>
        <w:t>(8).</w:t>
      </w:r>
    </w:p>
    <w:p w:rsidR="00144799" w:rsidRPr="00EB4003" w:rsidRDefault="00AA29FE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Сжигание пластиковых отходов повышает риск сердечных заболеваний, усугубляет респираторные заболевания, такие как астма и эмфизема, и вызывают сыпь, тошноту или головные боли, а т</w:t>
      </w:r>
      <w:r w:rsidR="003F3382" w:rsidRPr="00EB4003">
        <w:rPr>
          <w:rFonts w:ascii="Times New Roman" w:hAnsi="Times New Roman" w:cs="Times New Roman"/>
          <w:color w:val="333333"/>
          <w:sz w:val="28"/>
          <w:szCs w:val="28"/>
        </w:rPr>
        <w:t>акже повреждают нервную систему</w:t>
      </w:r>
      <w:r w:rsidR="00144799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317ED" w:rsidRPr="00EB4003">
        <w:rPr>
          <w:rFonts w:ascii="Times New Roman" w:hAnsi="Times New Roman" w:cs="Times New Roman"/>
          <w:color w:val="333333"/>
          <w:sz w:val="28"/>
          <w:szCs w:val="28"/>
        </w:rPr>
        <w:t>(8).</w:t>
      </w:r>
    </w:p>
    <w:p w:rsidR="00E317ED" w:rsidRPr="00EB4003" w:rsidRDefault="00AA29FE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Побочными продуктами горения пластика являются выбросы в атмосферу твердых частиц (сажа) и твердая зола. Несколько исследований показали, что сажа и зола вызывают проблемы со здоровьем людей и </w:t>
      </w:r>
      <w:r w:rsidR="00144799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окружающей сред</w:t>
      </w:r>
      <w:r w:rsidR="00144799" w:rsidRPr="00EB4003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. Особенно содержащиеся в них летучие органические соединения (ЛОС), полу-ЛОС, дым (твердые частицы), тяжелые металлы, связанные в виде твердых частиц, полициклические ароматические углеводороды (ПАУ),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полихлорированные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дибензофураны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(ПХДФ) и </w:t>
      </w:r>
      <w:proofErr w:type="spellStart"/>
      <w:r w:rsidRPr="00EB4003">
        <w:rPr>
          <w:rFonts w:ascii="Times New Roman" w:hAnsi="Times New Roman" w:cs="Times New Roman"/>
          <w:color w:val="333333"/>
          <w:sz w:val="28"/>
          <w:szCs w:val="28"/>
        </w:rPr>
        <w:t>диоксины</w:t>
      </w:r>
      <w:proofErr w:type="spellEnd"/>
      <w:r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E317ED" w:rsidRPr="00EB4003">
        <w:rPr>
          <w:rFonts w:ascii="Times New Roman" w:hAnsi="Times New Roman" w:cs="Times New Roman"/>
          <w:color w:val="333333"/>
          <w:sz w:val="28"/>
          <w:szCs w:val="28"/>
        </w:rPr>
        <w:t>(8)</w:t>
      </w:r>
    </w:p>
    <w:p w:rsidR="00144799" w:rsidRPr="00EB4003" w:rsidRDefault="00AA29FE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Дым может преодолевать тысячи километров в зависимости от атмосферных условий и переносить вредные вещества в другие места. Там, оседая на растения и в воду, отравляющие вещества могут попадать в нашу пищевую цепочку.</w:t>
      </w:r>
      <w:r w:rsidR="00144799" w:rsidRPr="00EB40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317ED" w:rsidRPr="00EB4003">
        <w:rPr>
          <w:rFonts w:ascii="Times New Roman" w:hAnsi="Times New Roman" w:cs="Times New Roman"/>
          <w:color w:val="333333"/>
          <w:sz w:val="28"/>
          <w:szCs w:val="28"/>
        </w:rPr>
        <w:t>(8)</w:t>
      </w:r>
    </w:p>
    <w:p w:rsidR="00144799" w:rsidRPr="00F90E74" w:rsidRDefault="00144799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EB4003">
        <w:rPr>
          <w:rFonts w:ascii="Times New Roman" w:hAnsi="Times New Roman" w:cs="Times New Roman"/>
          <w:color w:val="333333"/>
          <w:sz w:val="28"/>
          <w:szCs w:val="28"/>
        </w:rPr>
        <w:t>Пластик составляет примерно 10% бытовых отходов, большая часть которых выбрасывается на свалку. 60–80 % отходов, найденных на пляжах и плавающих в океане, представляют собой пластик. (</w:t>
      </w:r>
      <w:r w:rsidR="00E317ED" w:rsidRPr="00EB4003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EB4003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144799" w:rsidRPr="00F90E74" w:rsidRDefault="00144799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EF3198" w:rsidRDefault="00D71B62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90E74">
        <w:rPr>
          <w:rFonts w:ascii="Times New Roman" w:hAnsi="Times New Roman" w:cs="Times New Roman"/>
          <w:color w:val="333333"/>
          <w:sz w:val="28"/>
          <w:szCs w:val="28"/>
        </w:rPr>
        <w:t>Использованные источники информации:</w:t>
      </w:r>
    </w:p>
    <w:p w:rsidR="002170FE" w:rsidRPr="006E7E18" w:rsidRDefault="00645BE7" w:rsidP="002170FE">
      <w:pPr>
        <w:pStyle w:val="1"/>
        <w:keepNext w:val="0"/>
        <w:keepLines w:val="0"/>
        <w:numPr>
          <w:ilvl w:val="0"/>
          <w:numId w:val="12"/>
        </w:numPr>
        <w:shd w:val="clear" w:color="auto" w:fill="FFFFFF"/>
        <w:spacing w:before="0" w:line="24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18" w:history="1">
        <w:r w:rsidR="002170FE" w:rsidRPr="006E7E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https://recyclingprom.ru/info/utilizatsiya-i-pererabotka-plastikovyh-othodov/</w:t>
        </w:r>
      </w:hyperlink>
      <w:r w:rsidR="002170FE" w:rsidRPr="006E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170FE" w:rsidRPr="006E7E18">
        <w:rPr>
          <w:rFonts w:ascii="Times New Roman" w:hAnsi="Times New Roman" w:cs="Times New Roman"/>
          <w:b/>
          <w:color w:val="000000"/>
          <w:sz w:val="28"/>
          <w:szCs w:val="28"/>
        </w:rPr>
        <w:t>Переработка пластика – виды отходов и особенности утилизации</w:t>
      </w:r>
    </w:p>
    <w:p w:rsidR="002170FE" w:rsidRPr="006E7E18" w:rsidRDefault="00645BE7" w:rsidP="002170FE">
      <w:pPr>
        <w:pStyle w:val="a6"/>
        <w:numPr>
          <w:ilvl w:val="0"/>
          <w:numId w:val="12"/>
        </w:numPr>
        <w:shd w:val="clear" w:color="auto" w:fill="FFFFFF"/>
        <w:spacing w:before="225" w:after="300" w:line="624" w:lineRule="atLeast"/>
        <w:textAlignment w:val="top"/>
        <w:rPr>
          <w:rFonts w:ascii="Times New Roman" w:hAnsi="Times New Roman" w:cs="Times New Roman"/>
          <w:color w:val="212529"/>
          <w:sz w:val="28"/>
          <w:szCs w:val="28"/>
        </w:rPr>
      </w:pPr>
      <w:hyperlink r:id="rId19" w:history="1">
        <w:r w:rsidR="002170FE" w:rsidRPr="006E7E18">
          <w:rPr>
            <w:rStyle w:val="a3"/>
            <w:rFonts w:ascii="Times New Roman" w:hAnsi="Times New Roman" w:cs="Times New Roman"/>
            <w:sz w:val="28"/>
            <w:szCs w:val="28"/>
          </w:rPr>
          <w:t>Сжигать, переработать или закопать? Куда деть этот пластик? (ruslom.com)</w:t>
        </w:r>
      </w:hyperlink>
      <w:r w:rsidR="002170FE" w:rsidRPr="006E7E18">
        <w:rPr>
          <w:rFonts w:ascii="Times New Roman" w:hAnsi="Times New Roman" w:cs="Times New Roman"/>
          <w:sz w:val="28"/>
          <w:szCs w:val="28"/>
        </w:rPr>
        <w:t xml:space="preserve"> </w:t>
      </w:r>
      <w:r w:rsidR="002170FE" w:rsidRPr="006E7E18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eastAsia="ru-RU"/>
        </w:rPr>
        <w:t>Информационно-аналитическая служба Асс</w:t>
      </w:r>
      <w:r w:rsidR="002170FE" w:rsidRPr="006E7E18">
        <w:rPr>
          <w:rFonts w:ascii="Times New Roman" w:eastAsia="Times New Roman" w:hAnsi="Times New Roman" w:cs="Times New Roman"/>
          <w:color w:val="2C2F34"/>
          <w:sz w:val="28"/>
          <w:szCs w:val="28"/>
          <w:bdr w:val="none" w:sz="0" w:space="0" w:color="auto" w:frame="1"/>
          <w:lang w:eastAsia="ru-RU"/>
        </w:rPr>
        <w:t xml:space="preserve">оциации НСРО «РУСЛОМ.КОМ»  </w:t>
      </w:r>
    </w:p>
    <w:p w:rsidR="002170FE" w:rsidRPr="006E7E18" w:rsidRDefault="00645BE7" w:rsidP="002170FE">
      <w:pPr>
        <w:pStyle w:val="1"/>
        <w:keepNext w:val="0"/>
        <w:keepLines w:val="0"/>
        <w:numPr>
          <w:ilvl w:val="0"/>
          <w:numId w:val="12"/>
        </w:numPr>
        <w:shd w:val="clear" w:color="auto" w:fill="FFFFFF"/>
        <w:spacing w:before="225" w:after="300" w:line="62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20" w:history="1">
        <w:r w:rsidR="002170FE" w:rsidRPr="006E7E18">
          <w:rPr>
            <w:rStyle w:val="a3"/>
            <w:rFonts w:ascii="Times New Roman" w:hAnsi="Times New Roman" w:cs="Times New Roman"/>
            <w:sz w:val="28"/>
            <w:szCs w:val="28"/>
          </w:rPr>
          <w:t>https://kubansteklotara.ru/articles/markirovka-plastika/</w:t>
        </w:r>
      </w:hyperlink>
      <w:r w:rsidR="002170FE" w:rsidRPr="006E7E18">
        <w:rPr>
          <w:rFonts w:ascii="Times New Roman" w:hAnsi="Times New Roman" w:cs="Times New Roman"/>
          <w:color w:val="212529"/>
          <w:sz w:val="28"/>
          <w:szCs w:val="28"/>
        </w:rPr>
        <w:t xml:space="preserve">  </w:t>
      </w:r>
      <w:r w:rsidR="002170FE" w:rsidRPr="006E7E18">
        <w:rPr>
          <w:rFonts w:ascii="Times New Roman" w:hAnsi="Times New Roman" w:cs="Times New Roman"/>
          <w:b/>
          <w:color w:val="000000"/>
          <w:sz w:val="28"/>
          <w:szCs w:val="28"/>
        </w:rPr>
        <w:t>Маркировка пластика</w:t>
      </w:r>
    </w:p>
    <w:p w:rsidR="002170FE" w:rsidRPr="00BC5832" w:rsidRDefault="002170FE" w:rsidP="002170FE">
      <w:pPr>
        <w:pStyle w:val="a6"/>
        <w:numPr>
          <w:ilvl w:val="0"/>
          <w:numId w:val="12"/>
        </w:numPr>
        <w:shd w:val="clear" w:color="auto" w:fill="FFFFFF"/>
        <w:spacing w:after="0" w:line="624" w:lineRule="atLeast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C5832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anchor="01" w:history="1">
        <w:r w:rsidRPr="00BC5832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shd w:val="clear" w:color="auto" w:fill="EBEBEB"/>
          </w:rPr>
          <w:t>https://musor24.com/about/article/plastikoviy-musor/#01</w:t>
        </w:r>
      </w:hyperlink>
      <w:r w:rsidRPr="00BC5832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EBEBEB"/>
        </w:rPr>
        <w:t xml:space="preserve">   </w:t>
      </w:r>
      <w:r w:rsidRPr="00BC5832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BC58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Пластиковый мусор</w:t>
      </w:r>
    </w:p>
    <w:p w:rsidR="002170FE" w:rsidRPr="00BC5832" w:rsidRDefault="002170FE" w:rsidP="002170FE">
      <w:pPr>
        <w:pStyle w:val="a6"/>
        <w:numPr>
          <w:ilvl w:val="0"/>
          <w:numId w:val="12"/>
        </w:numPr>
        <w:shd w:val="clear" w:color="auto" w:fill="FFFFFF"/>
        <w:spacing w:after="0" w:line="624" w:lineRule="atLeast"/>
        <w:textAlignment w:val="top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C5832">
        <w:rPr>
          <w:rFonts w:ascii="Times New Roman" w:hAnsi="Times New Roman" w:cs="Times New Roman"/>
          <w:color w:val="151414"/>
          <w:sz w:val="28"/>
          <w:szCs w:val="28"/>
        </w:rPr>
        <w:t xml:space="preserve"> </w:t>
      </w:r>
      <w:hyperlink r:id="rId22" w:history="1">
        <w:r w:rsidRPr="00BC5832">
          <w:rPr>
            <w:rStyle w:val="a3"/>
            <w:rFonts w:ascii="Times New Roman" w:hAnsi="Times New Roman" w:cs="Times New Roman"/>
            <w:sz w:val="28"/>
            <w:szCs w:val="28"/>
          </w:rPr>
          <w:t>https://ikhlyas-plastutil.com/klassifikaciya-plastmass/</w:t>
        </w:r>
      </w:hyperlink>
      <w:r w:rsidRPr="00BC5832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BC58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Класси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</w:t>
      </w:r>
      <w:r w:rsidRPr="00BC583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икация пластмасс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 различия полимеров и их маркировка</w:t>
      </w:r>
    </w:p>
    <w:p w:rsidR="002170FE" w:rsidRPr="00BC5832" w:rsidRDefault="002170FE" w:rsidP="002170FE">
      <w:pPr>
        <w:pStyle w:val="1"/>
        <w:keepNext w:val="0"/>
        <w:keepLines w:val="0"/>
        <w:numPr>
          <w:ilvl w:val="0"/>
          <w:numId w:val="12"/>
        </w:numPr>
        <w:spacing w:before="0" w:line="240" w:lineRule="auto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6E7E18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6E7E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E7E1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E7E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7E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7E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wikihow</w:t>
        </w:r>
        <w:proofErr w:type="spellEnd"/>
        <w:r w:rsidRPr="006E7E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E7E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E7E1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E7E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Choose</w:t>
        </w:r>
        <w:r w:rsidRPr="006E7E1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E7E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Safe</w:t>
        </w:r>
        <w:r w:rsidRPr="006E7E1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E7E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BPA</w:t>
        </w:r>
        <w:r w:rsidRPr="006E7E1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E7E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Free</w:t>
        </w:r>
        <w:r w:rsidRPr="006E7E1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E7E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Plastics</w:t>
        </w:r>
      </w:hyperlink>
      <w:r w:rsidRPr="006E7E18">
        <w:rPr>
          <w:rFonts w:ascii="Times New Roman" w:hAnsi="Times New Roman" w:cs="Times New Roman"/>
          <w:sz w:val="28"/>
          <w:szCs w:val="28"/>
        </w:rPr>
        <w:t xml:space="preserve">  </w:t>
      </w:r>
      <w:hyperlink r:id="rId24" w:history="1">
        <w:r w:rsidRPr="00BC5832">
          <w:rPr>
            <w:rStyle w:val="a3"/>
            <w:rFonts w:ascii="Times New Roman" w:hAnsi="Times New Roman" w:cs="Times New Roman"/>
            <w:b/>
            <w:color w:val="222222"/>
            <w:sz w:val="28"/>
            <w:szCs w:val="28"/>
            <w:bdr w:val="none" w:sz="0" w:space="0" w:color="auto" w:frame="1"/>
          </w:rPr>
          <w:t xml:space="preserve">Как выбрать безопасный пластик без </w:t>
        </w:r>
        <w:r>
          <w:rPr>
            <w:rStyle w:val="a3"/>
            <w:b/>
            <w:color w:val="222222"/>
            <w:sz w:val="28"/>
            <w:szCs w:val="28"/>
            <w:u w:val="none"/>
            <w:bdr w:val="none" w:sz="0" w:space="0" w:color="auto" w:frame="1"/>
          </w:rPr>
          <w:t>Б</w:t>
        </w:r>
        <w:r w:rsidRPr="00BC5832">
          <w:rPr>
            <w:rStyle w:val="a3"/>
            <w:rFonts w:ascii="Times New Roman" w:hAnsi="Times New Roman" w:cs="Times New Roman"/>
            <w:b/>
            <w:color w:val="222222"/>
            <w:sz w:val="28"/>
            <w:szCs w:val="28"/>
            <w:bdr w:val="none" w:sz="0" w:space="0" w:color="auto" w:frame="1"/>
          </w:rPr>
          <w:t>PA</w:t>
        </w:r>
      </w:hyperlink>
    </w:p>
    <w:p w:rsidR="002170FE" w:rsidRPr="00BC5832" w:rsidRDefault="002170FE" w:rsidP="002170FE">
      <w:pPr>
        <w:pStyle w:val="a6"/>
        <w:numPr>
          <w:ilvl w:val="0"/>
          <w:numId w:val="12"/>
        </w:numPr>
        <w:shd w:val="clear" w:color="auto" w:fill="FFFFFF"/>
        <w:spacing w:after="0" w:line="624" w:lineRule="atLeast"/>
        <w:textAlignment w:val="top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2170FE">
        <w:rPr>
          <w:rFonts w:ascii="Times New Roman" w:hAnsi="Times New Roman" w:cs="Times New Roman"/>
          <w:sz w:val="28"/>
          <w:szCs w:val="28"/>
        </w:rPr>
        <w:t xml:space="preserve">  </w:t>
      </w:r>
      <w:hyperlink r:id="rId25" w:tgtFrame="_blank" w:history="1">
        <w:r w:rsidRPr="00BC5832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https://inchem.org/documents/kemi/kemi/ah1998_12.pdf</w:t>
        </w:r>
      </w:hyperlink>
      <w:r w:rsidRPr="00BC583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  </w:t>
      </w:r>
      <w:r w:rsidRPr="00BC5832">
        <w:rPr>
          <w:rFonts w:ascii="Times New Roman" w:hAnsi="Times New Roman" w:cs="Times New Roman"/>
          <w:sz w:val="28"/>
          <w:szCs w:val="28"/>
          <w:lang w:val="en-US"/>
        </w:rPr>
        <w:t>Thermal Degradation Products of Polyethylene, Polypropylene, Polystyrene, Polyvinylchloride and Polytetrafluoroethylene in the Processing of Plastics</w:t>
      </w:r>
    </w:p>
    <w:p w:rsidR="002170FE" w:rsidRPr="00BC5832" w:rsidRDefault="002170FE" w:rsidP="002170FE">
      <w:pPr>
        <w:pStyle w:val="a6"/>
        <w:numPr>
          <w:ilvl w:val="0"/>
          <w:numId w:val="12"/>
        </w:numPr>
        <w:shd w:val="clear" w:color="auto" w:fill="FFFFFF"/>
        <w:spacing w:after="0" w:line="624" w:lineRule="atLeast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BC583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26" w:history="1">
        <w:r w:rsidRPr="00BC5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https://www.sciencedirect.com/science/article/pii/S187802961630158X</w:t>
        </w:r>
      </w:hyperlink>
      <w:r w:rsidRPr="00BC5832">
        <w:rPr>
          <w:rFonts w:ascii="Times New Roman" w:hAnsi="Times New Roman" w:cs="Times New Roman"/>
          <w:sz w:val="28"/>
          <w:szCs w:val="28"/>
          <w:lang w:val="en-US"/>
        </w:rPr>
        <w:t xml:space="preserve"> Toxic Pollutants from Plastic Waste- A Review</w:t>
      </w:r>
    </w:p>
    <w:p w:rsidR="002170FE" w:rsidRPr="00BC5832" w:rsidRDefault="002170FE" w:rsidP="002170FE">
      <w:pPr>
        <w:pStyle w:val="a6"/>
        <w:numPr>
          <w:ilvl w:val="0"/>
          <w:numId w:val="12"/>
        </w:numPr>
        <w:shd w:val="clear" w:color="auto" w:fill="FFFFFF"/>
        <w:spacing w:after="0" w:line="624" w:lineRule="atLeast"/>
        <w:textAlignment w:val="baseline"/>
        <w:rPr>
          <w:color w:val="000000"/>
          <w:sz w:val="28"/>
          <w:szCs w:val="28"/>
        </w:rPr>
      </w:pPr>
      <w:r w:rsidRPr="00BC5832">
        <w:rPr>
          <w:rFonts w:ascii="Times New Roman" w:hAnsi="Times New Roman" w:cs="Times New Roman"/>
          <w:sz w:val="28"/>
          <w:szCs w:val="28"/>
        </w:rPr>
        <w:t xml:space="preserve">Пластик и пластиковые отходы в России: ситуация, проблемы и рекомендации </w:t>
      </w:r>
      <w:hyperlink r:id="rId27" w:history="1">
        <w:r w:rsidRPr="00BC5832">
          <w:rPr>
            <w:rStyle w:val="a3"/>
            <w:rFonts w:ascii="Times New Roman" w:hAnsi="Times New Roman" w:cs="Times New Roman"/>
            <w:sz w:val="28"/>
            <w:szCs w:val="28"/>
          </w:rPr>
          <w:t>https://ipen.org/sites/default/files/documents/ipen-russia-2021-epa_v1_4q-ru.pdf</w:t>
        </w:r>
      </w:hyperlink>
      <w:r w:rsidRPr="00BC5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FE" w:rsidRPr="00BC5832" w:rsidRDefault="002170FE" w:rsidP="002170FE">
      <w:pPr>
        <w:pStyle w:val="a6"/>
        <w:numPr>
          <w:ilvl w:val="0"/>
          <w:numId w:val="12"/>
        </w:numPr>
        <w:shd w:val="clear" w:color="auto" w:fill="FFFFFF"/>
        <w:spacing w:after="0" w:line="624" w:lineRule="atLeast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C5832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BC5832">
          <w:rPr>
            <w:rStyle w:val="a3"/>
            <w:rFonts w:ascii="Times New Roman" w:hAnsi="Times New Roman" w:cs="Times New Roman"/>
            <w:sz w:val="28"/>
            <w:szCs w:val="28"/>
          </w:rPr>
          <w:t>https://www.newscientist.com/article/2217483-plastic-tea-bags-shed-billions-of-microplastic-particles-into-the-cup/</w:t>
        </w:r>
      </w:hyperlink>
      <w:r w:rsidRPr="00BC5832">
        <w:rPr>
          <w:rFonts w:ascii="Times New Roman" w:hAnsi="Times New Roman" w:cs="Times New Roman"/>
          <w:sz w:val="28"/>
          <w:szCs w:val="28"/>
        </w:rPr>
        <w:t xml:space="preserve"> </w:t>
      </w:r>
      <w:r w:rsidRPr="00BC5832">
        <w:rPr>
          <w:color w:val="000000"/>
          <w:sz w:val="28"/>
          <w:szCs w:val="28"/>
        </w:rPr>
        <w:t xml:space="preserve">Пластиковые чайные пакетики выделяют в чашку миллиарды частиц </w:t>
      </w:r>
      <w:proofErr w:type="spellStart"/>
      <w:r w:rsidRPr="00BC5832">
        <w:rPr>
          <w:color w:val="000000"/>
          <w:sz w:val="28"/>
          <w:szCs w:val="28"/>
        </w:rPr>
        <w:t>микропластика</w:t>
      </w:r>
      <w:proofErr w:type="spellEnd"/>
      <w:r w:rsidRPr="00BC5832">
        <w:rPr>
          <w:color w:val="000000"/>
          <w:sz w:val="28"/>
          <w:szCs w:val="28"/>
        </w:rPr>
        <w:t xml:space="preserve"> </w:t>
      </w:r>
    </w:p>
    <w:p w:rsidR="002170FE" w:rsidRPr="00BC5832" w:rsidRDefault="002170FE" w:rsidP="002170FE">
      <w:pPr>
        <w:pStyle w:val="a6"/>
        <w:numPr>
          <w:ilvl w:val="0"/>
          <w:numId w:val="12"/>
        </w:numPr>
        <w:shd w:val="clear" w:color="auto" w:fill="FFFFFF"/>
        <w:spacing w:after="0" w:line="624" w:lineRule="atLeast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C5832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BC5832">
          <w:rPr>
            <w:rStyle w:val="a3"/>
            <w:rFonts w:ascii="Times New Roman" w:hAnsi="Times New Roman" w:cs="Times New Roman"/>
            <w:sz w:val="28"/>
            <w:szCs w:val="28"/>
          </w:rPr>
          <w:t>https://sport-marafon.ru/article/pro-musor-v-pokhodakh-kak-ne-nosit-lishnego-i-ne-vredit-prirode/</w:t>
        </w:r>
      </w:hyperlink>
      <w:r w:rsidRPr="00BC5832">
        <w:rPr>
          <w:rFonts w:ascii="Times New Roman" w:hAnsi="Times New Roman" w:cs="Times New Roman"/>
          <w:sz w:val="28"/>
          <w:szCs w:val="28"/>
        </w:rPr>
        <w:t xml:space="preserve">  </w:t>
      </w:r>
      <w:r w:rsidRPr="00BC5832">
        <w:rPr>
          <w:rFonts w:ascii="Times New Roman" w:hAnsi="Times New Roman" w:cs="Times New Roman"/>
          <w:color w:val="000000"/>
          <w:sz w:val="28"/>
          <w:szCs w:val="28"/>
        </w:rPr>
        <w:t xml:space="preserve">Про мусор в походах. Как не носить лишнего и не вредить природе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70FE" w:rsidRDefault="00645BE7" w:rsidP="002170FE">
      <w:pPr>
        <w:pStyle w:val="a6"/>
        <w:numPr>
          <w:ilvl w:val="0"/>
          <w:numId w:val="12"/>
        </w:numPr>
        <w:shd w:val="clear" w:color="auto" w:fill="FFFFFF"/>
        <w:spacing w:after="0" w:line="624" w:lineRule="atLeast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hyperlink r:id="rId30" w:history="1">
        <w:r w:rsidR="002170FE" w:rsidRPr="00BC5832">
          <w:rPr>
            <w:rStyle w:val="a3"/>
            <w:rFonts w:ascii="Times New Roman" w:hAnsi="Times New Roman" w:cs="Times New Roman"/>
            <w:sz w:val="28"/>
            <w:szCs w:val="28"/>
          </w:rPr>
          <w:t>https://lik-o-dil-es.blogspot.com/2018/07/utilizaciya-musora-v-pohode.html</w:t>
        </w:r>
      </w:hyperlink>
      <w:r w:rsidR="002170FE" w:rsidRPr="00BC5832">
        <w:rPr>
          <w:rFonts w:ascii="Times New Roman" w:hAnsi="Times New Roman" w:cs="Times New Roman"/>
          <w:color w:val="333333"/>
          <w:sz w:val="28"/>
          <w:szCs w:val="28"/>
        </w:rPr>
        <w:t xml:space="preserve">   Утилизация мусора в походе</w:t>
      </w:r>
      <w:r w:rsidR="002170F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170FE" w:rsidRPr="00BC5832" w:rsidRDefault="002170FE" w:rsidP="002170FE">
      <w:pPr>
        <w:pStyle w:val="a6"/>
        <w:numPr>
          <w:ilvl w:val="0"/>
          <w:numId w:val="12"/>
        </w:numPr>
        <w:shd w:val="clear" w:color="auto" w:fill="FFFFFF"/>
        <w:spacing w:after="0" w:line="624" w:lineRule="atLeast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BC5832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lastRenderedPageBreak/>
        <w:t xml:space="preserve">Минприроды запретит выбрасывать батарейки в мусоропроводы </w:t>
      </w:r>
      <w:hyperlink r:id="rId31" w:history="1">
        <w:r w:rsidRPr="00BC5832">
          <w:rPr>
            <w:rStyle w:val="a3"/>
            <w:rFonts w:ascii="Times New Roman" w:hAnsi="Times New Roman" w:cs="Times New Roman"/>
            <w:sz w:val="28"/>
            <w:szCs w:val="28"/>
          </w:rPr>
          <w:t>https://www.rbc.ru/business/18/10/2019/5da87b519a79472efaae62fc</w:t>
        </w:r>
      </w:hyperlink>
      <w:r w:rsidRPr="00BC583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B4003" w:rsidRPr="00F90E74" w:rsidRDefault="00EB4003" w:rsidP="00F90E7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D71B62" w:rsidRDefault="00D71B62" w:rsidP="00EF3198">
      <w:pPr>
        <w:rPr>
          <w:noProof/>
          <w:lang w:eastAsia="ru-RU"/>
        </w:rPr>
      </w:pPr>
    </w:p>
    <w:p w:rsidR="00D71B62" w:rsidRPr="00F90E74" w:rsidRDefault="00D71B62" w:rsidP="00EF31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90E74">
        <w:rPr>
          <w:rFonts w:ascii="Times New Roman" w:hAnsi="Times New Roman" w:cs="Times New Roman"/>
          <w:color w:val="333333"/>
          <w:sz w:val="28"/>
          <w:szCs w:val="28"/>
        </w:rPr>
        <w:t>Дополнительно</w:t>
      </w:r>
    </w:p>
    <w:p w:rsidR="00D71B62" w:rsidRDefault="00D71B62" w:rsidP="002170FE">
      <w:pPr>
        <w:pStyle w:val="a6"/>
        <w:numPr>
          <w:ilvl w:val="0"/>
          <w:numId w:val="13"/>
        </w:numPr>
        <w:rPr>
          <w:noProof/>
          <w:lang w:eastAsia="ru-RU"/>
        </w:rPr>
      </w:pPr>
      <w:r w:rsidRPr="002170FE">
        <w:rPr>
          <w:rFonts w:ascii="Times New Roman" w:hAnsi="Times New Roman" w:cs="Times New Roman"/>
          <w:color w:val="333333"/>
          <w:sz w:val="28"/>
          <w:szCs w:val="28"/>
        </w:rPr>
        <w:t>Походы без вреда для природы.</w:t>
      </w:r>
      <w:r>
        <w:rPr>
          <w:noProof/>
          <w:lang w:eastAsia="ru-RU"/>
        </w:rPr>
        <w:t xml:space="preserve"> </w:t>
      </w:r>
      <w:hyperlink r:id="rId32" w:history="1">
        <w:r w:rsidRPr="0073321E">
          <w:rPr>
            <w:rStyle w:val="a3"/>
            <w:noProof/>
            <w:lang w:eastAsia="ru-RU"/>
          </w:rPr>
          <w:t>https://sport-marafon.ru/article/pro-musor-v-pokhodakh-kak-ne-nosit-lishnego-i-ne-vredit-prirode/</w:t>
        </w:r>
      </w:hyperlink>
      <w:r>
        <w:rPr>
          <w:noProof/>
          <w:lang w:eastAsia="ru-RU"/>
        </w:rPr>
        <w:t xml:space="preserve"> </w:t>
      </w:r>
    </w:p>
    <w:p w:rsidR="001D6A1A" w:rsidRDefault="001D6A1A" w:rsidP="008A3EDD">
      <w:pPr>
        <w:pStyle w:val="a6"/>
        <w:numPr>
          <w:ilvl w:val="0"/>
          <w:numId w:val="13"/>
        </w:numPr>
        <w:rPr>
          <w:noProof/>
          <w:lang w:eastAsia="ru-RU"/>
        </w:rPr>
      </w:pPr>
      <w:r w:rsidRPr="002170FE">
        <w:rPr>
          <w:rFonts w:ascii="Times New Roman" w:hAnsi="Times New Roman" w:cs="Times New Roman"/>
          <w:color w:val="333333"/>
          <w:sz w:val="28"/>
          <w:szCs w:val="28"/>
        </w:rPr>
        <w:t xml:space="preserve">«РАЗДЕЛЯЙ И ВЛАСТВУЙ» ИНСТРУКЦИЯ ПО ПОДГОТОВКЕ ВТОРИЧНОГО СЫРЬЯ ЭКОЛОГИЧЕСКОГО ДВИЖЕНИЯ «Раздельный Сбор Владивосток» (РДС Владивосток) </w:t>
      </w:r>
      <w:r w:rsidR="00E46718" w:rsidRPr="002170FE">
        <w:rPr>
          <w:rFonts w:ascii="Times New Roman" w:hAnsi="Times New Roman" w:cs="Times New Roman"/>
          <w:color w:val="333333"/>
          <w:sz w:val="28"/>
          <w:szCs w:val="28"/>
        </w:rPr>
        <w:t>ПУНКТ ПРИЁМА ВТОРСЫРЬЯ (ул. Бородинская, 30</w:t>
      </w:r>
      <w:r w:rsidR="00645B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Start w:id="1" w:name="_GoBack"/>
      <w:bookmarkEnd w:id="1"/>
      <w:r w:rsidR="00E46718" w:rsidRPr="002170FE">
        <w:rPr>
          <w:rFonts w:ascii="Times New Roman" w:hAnsi="Times New Roman" w:cs="Times New Roman"/>
          <w:color w:val="333333"/>
          <w:sz w:val="28"/>
          <w:szCs w:val="28"/>
        </w:rPr>
        <w:t xml:space="preserve">Б) ВРЕМЯ РАБОТЫ: Вторник, Четверг с 14.30 до 19.30 </w:t>
      </w:r>
      <w:hyperlink r:id="rId33" w:history="1">
        <w:r w:rsidRPr="00D87E27">
          <w:rPr>
            <w:rStyle w:val="a3"/>
            <w:noProof/>
            <w:lang w:eastAsia="ru-RU"/>
          </w:rPr>
          <w:t>https://vk.com/s/v1/doc/1OrMAgZOb42UHM9V3_Irsd-0Rm0TvriAoeJNk7NoZpB64K7qvZ8</w:t>
        </w:r>
      </w:hyperlink>
      <w:r>
        <w:rPr>
          <w:noProof/>
          <w:lang w:eastAsia="ru-RU"/>
        </w:rPr>
        <w:t xml:space="preserve"> </w:t>
      </w:r>
      <w:r w:rsidR="005F1D29" w:rsidRPr="002170FE">
        <w:rPr>
          <w:rFonts w:ascii="Times New Roman" w:hAnsi="Times New Roman" w:cs="Times New Roman"/>
          <w:color w:val="333333"/>
          <w:sz w:val="28"/>
          <w:szCs w:val="28"/>
        </w:rPr>
        <w:t xml:space="preserve">Чат в телеграмме, где можно задавать вопросы по раздельному </w:t>
      </w:r>
      <w:r w:rsidR="002170FE">
        <w:rPr>
          <w:rFonts w:ascii="Times New Roman" w:hAnsi="Times New Roman" w:cs="Times New Roman"/>
          <w:color w:val="333333"/>
          <w:sz w:val="28"/>
          <w:szCs w:val="28"/>
        </w:rPr>
        <w:t xml:space="preserve">сбору мусора </w:t>
      </w:r>
      <w:r w:rsidR="005F1D29" w:rsidRPr="002170FE">
        <w:rPr>
          <w:rFonts w:ascii="Times New Roman" w:hAnsi="Times New Roman" w:cs="Times New Roman"/>
          <w:color w:val="333333"/>
          <w:sz w:val="28"/>
          <w:szCs w:val="28"/>
        </w:rPr>
        <w:t xml:space="preserve">во Владивостоке </w:t>
      </w:r>
      <w:hyperlink r:id="rId34" w:history="1">
        <w:r w:rsidR="005F1D29" w:rsidRPr="00D87E27">
          <w:rPr>
            <w:rStyle w:val="a3"/>
            <w:noProof/>
            <w:lang w:eastAsia="ru-RU"/>
          </w:rPr>
          <w:t>http://t.me/rsbor_vl</w:t>
        </w:r>
      </w:hyperlink>
      <w:r w:rsidR="005F1D29">
        <w:rPr>
          <w:noProof/>
          <w:lang w:eastAsia="ru-RU"/>
        </w:rPr>
        <w:t xml:space="preserve"> </w:t>
      </w:r>
    </w:p>
    <w:p w:rsidR="005F1D29" w:rsidRPr="00EF3198" w:rsidRDefault="005F1D29" w:rsidP="00EB4003">
      <w:pPr>
        <w:rPr>
          <w:noProof/>
          <w:lang w:eastAsia="ru-RU"/>
        </w:rPr>
      </w:pPr>
    </w:p>
    <w:p w:rsidR="00CF6707" w:rsidRPr="00CF6707" w:rsidRDefault="00645BE7" w:rsidP="00CF6707">
      <w:pPr>
        <w:rPr>
          <w:noProof/>
          <w:lang w:eastAsia="ru-RU"/>
        </w:rPr>
      </w:pPr>
      <w:r>
        <w:rPr>
          <w:noProof/>
          <w:lang w:eastAsia="ru-RU"/>
        </w:rPr>
        <w:t>Рекомендации составлены Чан Галиной Михайловной, педагогом дополнительного образования МАУ ДО «ВГ ДДТ»</w:t>
      </w:r>
    </w:p>
    <w:p w:rsidR="00CF6707" w:rsidRPr="00CF6707" w:rsidRDefault="00CF6707" w:rsidP="00CE48FB">
      <w:pPr>
        <w:rPr>
          <w:rFonts w:ascii="Open Sans" w:eastAsia="Times New Roman" w:hAnsi="Open Sans" w:cs="Times New Roman"/>
          <w:color w:val="333333"/>
          <w:sz w:val="34"/>
          <w:szCs w:val="24"/>
          <w:lang w:eastAsia="ru-RU"/>
        </w:rPr>
      </w:pPr>
    </w:p>
    <w:p w:rsidR="00CE48FB" w:rsidRDefault="00CE48FB" w:rsidP="00CE48FB">
      <w:pPr>
        <w:rPr>
          <w:noProof/>
          <w:lang w:eastAsia="ru-RU"/>
        </w:rPr>
      </w:pPr>
    </w:p>
    <w:p w:rsidR="00CE48FB" w:rsidRDefault="00CE48FB" w:rsidP="00CE48FB">
      <w:pPr>
        <w:rPr>
          <w:noProof/>
          <w:lang w:eastAsia="ru-RU"/>
        </w:rPr>
      </w:pPr>
    </w:p>
    <w:p w:rsidR="00CE48FB" w:rsidRPr="00CE48FB" w:rsidRDefault="00CE48FB" w:rsidP="00CE48FB">
      <w:pPr>
        <w:rPr>
          <w:noProof/>
          <w:lang w:eastAsia="ru-RU"/>
        </w:rPr>
      </w:pPr>
    </w:p>
    <w:p w:rsidR="00CE48FB" w:rsidRDefault="00CE48FB" w:rsidP="00CE48FB">
      <w:pPr>
        <w:rPr>
          <w:noProof/>
          <w:lang w:eastAsia="ru-RU"/>
        </w:rPr>
      </w:pPr>
    </w:p>
    <w:p w:rsidR="00BD78FF" w:rsidRPr="00CE48FB" w:rsidRDefault="00BD78FF" w:rsidP="00BD78FF">
      <w:pPr>
        <w:jc w:val="center"/>
        <w:rPr>
          <w:noProof/>
          <w:lang w:eastAsia="ru-RU"/>
        </w:rPr>
      </w:pPr>
    </w:p>
    <w:p w:rsidR="00FD0B5E" w:rsidRPr="00FD0B5E" w:rsidRDefault="00FD0B5E" w:rsidP="00BD78FF">
      <w:pPr>
        <w:jc w:val="center"/>
        <w:rPr>
          <w:b/>
          <w:color w:val="545454"/>
          <w:sz w:val="28"/>
          <w:szCs w:val="28"/>
          <w:shd w:val="clear" w:color="auto" w:fill="FFFFFF"/>
        </w:rPr>
      </w:pPr>
    </w:p>
    <w:p w:rsidR="00BD78FF" w:rsidRPr="00BD78FF" w:rsidRDefault="00BD78FF" w:rsidP="00BD78FF">
      <w:pPr>
        <w:jc w:val="center"/>
        <w:rPr>
          <w:b/>
          <w:color w:val="545454"/>
          <w:sz w:val="36"/>
          <w:shd w:val="clear" w:color="auto" w:fill="FFFFFF"/>
        </w:rPr>
      </w:pPr>
    </w:p>
    <w:sectPr w:rsidR="00BD78FF" w:rsidRPr="00BD78FF" w:rsidSect="00FD0B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1C6"/>
    <w:multiLevelType w:val="multilevel"/>
    <w:tmpl w:val="E062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B2532"/>
    <w:multiLevelType w:val="hybridMultilevel"/>
    <w:tmpl w:val="57C0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7AAB"/>
    <w:multiLevelType w:val="multilevel"/>
    <w:tmpl w:val="2C2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40351"/>
    <w:multiLevelType w:val="multilevel"/>
    <w:tmpl w:val="E6EC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64F66"/>
    <w:multiLevelType w:val="multilevel"/>
    <w:tmpl w:val="9CE6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F2A5E"/>
    <w:multiLevelType w:val="multilevel"/>
    <w:tmpl w:val="2C2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F4FFC"/>
    <w:multiLevelType w:val="hybridMultilevel"/>
    <w:tmpl w:val="75EC5746"/>
    <w:lvl w:ilvl="0" w:tplc="9E90A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368B"/>
    <w:multiLevelType w:val="hybridMultilevel"/>
    <w:tmpl w:val="90024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066D97"/>
    <w:multiLevelType w:val="hybridMultilevel"/>
    <w:tmpl w:val="05B0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83645"/>
    <w:multiLevelType w:val="multilevel"/>
    <w:tmpl w:val="56BE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F0479F"/>
    <w:multiLevelType w:val="hybridMultilevel"/>
    <w:tmpl w:val="4CC8052E"/>
    <w:lvl w:ilvl="0" w:tplc="EAEAA54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16EA4"/>
    <w:multiLevelType w:val="multilevel"/>
    <w:tmpl w:val="AC26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846A4"/>
    <w:multiLevelType w:val="hybridMultilevel"/>
    <w:tmpl w:val="73561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7C39E2"/>
    <w:multiLevelType w:val="multilevel"/>
    <w:tmpl w:val="A95A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F1"/>
    <w:rsid w:val="00054D60"/>
    <w:rsid w:val="00087102"/>
    <w:rsid w:val="00143D71"/>
    <w:rsid w:val="00144799"/>
    <w:rsid w:val="00151968"/>
    <w:rsid w:val="001701CD"/>
    <w:rsid w:val="001D6A1A"/>
    <w:rsid w:val="00200FF1"/>
    <w:rsid w:val="002056D0"/>
    <w:rsid w:val="002062D4"/>
    <w:rsid w:val="002170FE"/>
    <w:rsid w:val="00295E73"/>
    <w:rsid w:val="002A0168"/>
    <w:rsid w:val="002D053C"/>
    <w:rsid w:val="00326ED0"/>
    <w:rsid w:val="00387409"/>
    <w:rsid w:val="003D1B67"/>
    <w:rsid w:val="003F12D3"/>
    <w:rsid w:val="003F3382"/>
    <w:rsid w:val="004377BF"/>
    <w:rsid w:val="00444711"/>
    <w:rsid w:val="00473B15"/>
    <w:rsid w:val="00491869"/>
    <w:rsid w:val="004E2179"/>
    <w:rsid w:val="005A4CA0"/>
    <w:rsid w:val="005F1D29"/>
    <w:rsid w:val="005F77FC"/>
    <w:rsid w:val="00645BE7"/>
    <w:rsid w:val="0077115E"/>
    <w:rsid w:val="00782CC4"/>
    <w:rsid w:val="007B7861"/>
    <w:rsid w:val="00817CA6"/>
    <w:rsid w:val="008240C4"/>
    <w:rsid w:val="00842E53"/>
    <w:rsid w:val="008D525A"/>
    <w:rsid w:val="008E7CA9"/>
    <w:rsid w:val="0090769C"/>
    <w:rsid w:val="00961282"/>
    <w:rsid w:val="00962CBE"/>
    <w:rsid w:val="00963F12"/>
    <w:rsid w:val="009771DA"/>
    <w:rsid w:val="009932C6"/>
    <w:rsid w:val="00996864"/>
    <w:rsid w:val="009E58A6"/>
    <w:rsid w:val="00A15695"/>
    <w:rsid w:val="00A16C11"/>
    <w:rsid w:val="00A269C1"/>
    <w:rsid w:val="00AA2680"/>
    <w:rsid w:val="00AA29FE"/>
    <w:rsid w:val="00AE2A1C"/>
    <w:rsid w:val="00AE74E5"/>
    <w:rsid w:val="00B30563"/>
    <w:rsid w:val="00B312AB"/>
    <w:rsid w:val="00B3789A"/>
    <w:rsid w:val="00B82B42"/>
    <w:rsid w:val="00BD78FF"/>
    <w:rsid w:val="00C43B37"/>
    <w:rsid w:val="00C5401F"/>
    <w:rsid w:val="00C66B8D"/>
    <w:rsid w:val="00C72471"/>
    <w:rsid w:val="00CE48FB"/>
    <w:rsid w:val="00CF6707"/>
    <w:rsid w:val="00D13482"/>
    <w:rsid w:val="00D634D1"/>
    <w:rsid w:val="00D71B62"/>
    <w:rsid w:val="00D879A7"/>
    <w:rsid w:val="00DA6EAA"/>
    <w:rsid w:val="00DB363F"/>
    <w:rsid w:val="00E02676"/>
    <w:rsid w:val="00E22FD7"/>
    <w:rsid w:val="00E317ED"/>
    <w:rsid w:val="00E409CD"/>
    <w:rsid w:val="00E46718"/>
    <w:rsid w:val="00EB4003"/>
    <w:rsid w:val="00ED2185"/>
    <w:rsid w:val="00EF2A82"/>
    <w:rsid w:val="00EF3198"/>
    <w:rsid w:val="00EF3C6F"/>
    <w:rsid w:val="00F70DE0"/>
    <w:rsid w:val="00F90E74"/>
    <w:rsid w:val="00FB0A7F"/>
    <w:rsid w:val="00FB3192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147E"/>
  <w15:chartTrackingRefBased/>
  <w15:docId w15:val="{16402A04-2FC0-44F6-AFBF-6113D374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3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48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3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1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13482"/>
    <w:rPr>
      <w:color w:val="954F72" w:themeColor="followedHyperlink"/>
      <w:u w:val="single"/>
    </w:rPr>
  </w:style>
  <w:style w:type="character" w:customStyle="1" w:styleId="bold1">
    <w:name w:val="bold1"/>
    <w:basedOn w:val="a0"/>
    <w:rsid w:val="00D13482"/>
  </w:style>
  <w:style w:type="character" w:customStyle="1" w:styleId="30">
    <w:name w:val="Заголовок 3 Знак"/>
    <w:basedOn w:val="a0"/>
    <w:link w:val="3"/>
    <w:uiPriority w:val="9"/>
    <w:semiHidden/>
    <w:rsid w:val="004E21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E22F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0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387409"/>
    <w:rPr>
      <w:b/>
      <w:bCs/>
    </w:rPr>
  </w:style>
  <w:style w:type="table" w:styleId="a8">
    <w:name w:val="Table Grid"/>
    <w:basedOn w:val="a1"/>
    <w:uiPriority w:val="39"/>
    <w:rsid w:val="0090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recyclingprom.ru/info/utilizatsiya-i-pererabotka-plastikovyh-othodov/" TargetMode="External"/><Relationship Id="rId26" Type="http://schemas.openxmlformats.org/officeDocument/2006/relationships/hyperlink" Target="https://www.sciencedirect.com/science/article/pii/S187802961630158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sor24.com/about/article/plastikoviy-musor/" TargetMode="External"/><Relationship Id="rId34" Type="http://schemas.openxmlformats.org/officeDocument/2006/relationships/hyperlink" Target="http://t.me/rsbor_vl" TargetMode="External"/><Relationship Id="rId7" Type="http://schemas.openxmlformats.org/officeDocument/2006/relationships/hyperlink" Target="https://lik-o-dil-es.blogspot.com/2017/09/vsyo-ob-vidah-kostra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inchem.org/documents/kemi/kemi/ah1998_12.pdf" TargetMode="External"/><Relationship Id="rId33" Type="http://schemas.openxmlformats.org/officeDocument/2006/relationships/hyperlink" Target="https://vk.com/s/v1/doc/1OrMAgZOb42UHM9V3_Irsd-0Rm0TvriAoeJNk7NoZpB64K7qvZ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kubansteklotara.ru/articles/markirovka-plastika/" TargetMode="External"/><Relationship Id="rId29" Type="http://schemas.openxmlformats.org/officeDocument/2006/relationships/hyperlink" Target="https://sport-marafon.ru/article/pro-musor-v-pokhodakh-kak-ne-nosit-lishnego-i-ne-vredit-prirod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k-o-dil-es.blogspot.com/2021/09/kak-organizovat-pohod.html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wikihow.com/Choose-Safe-BPA-Free-Plastics" TargetMode="External"/><Relationship Id="rId32" Type="http://schemas.openxmlformats.org/officeDocument/2006/relationships/hyperlink" Target="https://sport-marafon.ru/article/pro-musor-v-pokhodakh-kak-ne-nosit-lishnego-i-ne-vredit-prirod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wikihow.com/Choose-Safe-BPA-Free-Plastics" TargetMode="External"/><Relationship Id="rId28" Type="http://schemas.openxmlformats.org/officeDocument/2006/relationships/hyperlink" Target="https://www.newscientist.com/article/2217483-plastic-tea-bags-shed-billions-of-microplastic-particles-into-the-cup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ruslom.com/szhigat-pererabotat-ili-zakopat-kuda-det-etot-plastik/" TargetMode="External"/><Relationship Id="rId31" Type="http://schemas.openxmlformats.org/officeDocument/2006/relationships/hyperlink" Target="https://www.rbc.ru/business/18/10/2019/5da87b519a79472efaae62f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.me/rsbor_vl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ikhlyas-plastutil.com/klassifikaciya-plastmass/" TargetMode="External"/><Relationship Id="rId27" Type="http://schemas.openxmlformats.org/officeDocument/2006/relationships/hyperlink" Target="https://ipen.org/sites/default/files/documents/ipen-russia-2021-epa_v1_4q-ru.pdf" TargetMode="External"/><Relationship Id="rId30" Type="http://schemas.openxmlformats.org/officeDocument/2006/relationships/hyperlink" Target="https://lik-o-dil-es.blogspot.com/2018/07/utilizaciya-musora-v-pohode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ik-o-dil-es.blogspot.com/2017/09/vsyo-ob-vidah-kost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6D37-B020-411A-B57C-4989DB6D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12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15</cp:revision>
  <dcterms:created xsi:type="dcterms:W3CDTF">2023-08-05T15:57:00Z</dcterms:created>
  <dcterms:modified xsi:type="dcterms:W3CDTF">2023-08-12T02:38:00Z</dcterms:modified>
</cp:coreProperties>
</file>