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299" w:rsidRPr="00776299" w:rsidRDefault="00776299" w:rsidP="00776299">
      <w:pPr>
        <w:spacing w:line="192" w:lineRule="auto"/>
        <w:jc w:val="both"/>
        <w:rPr>
          <w:rFonts w:ascii="Impact" w:hAnsi="Impact"/>
          <w:color w:val="803300"/>
          <w:sz w:val="44"/>
          <w:szCs w:val="44"/>
          <w14:ligatures w14:val="none"/>
        </w:rPr>
      </w:pPr>
      <w:r w:rsidRPr="00776299">
        <w:rPr>
          <w:rFonts w:ascii="Impact" w:hAnsi="Impact"/>
          <w:color w:val="803300"/>
          <w:sz w:val="44"/>
          <w:szCs w:val="44"/>
          <w14:ligatures w14:val="none"/>
        </w:rPr>
        <w:t>Две гимназии, один директор</w:t>
      </w:r>
    </w:p>
    <w:p w:rsidR="00776299" w:rsidRPr="00776299" w:rsidRDefault="00776299" w:rsidP="00776299">
      <w:pPr>
        <w:widowControl w:val="0"/>
        <w:spacing w:line="273" w:lineRule="auto"/>
        <w:jc w:val="both"/>
        <w:rPr>
          <w:rFonts w:ascii="Times New Roman" w:hAnsi="Times New Roman"/>
          <w:b/>
          <w:bCs/>
          <w:sz w:val="24"/>
          <w:szCs w:val="24"/>
          <w14:ligatures w14:val="none"/>
        </w:rPr>
      </w:pPr>
      <w:r w:rsidRPr="00776299">
        <w:rPr>
          <w:rFonts w:ascii="Times New Roman" w:hAnsi="Times New Roman"/>
          <w:b/>
          <w:bCs/>
          <w:sz w:val="24"/>
          <w:szCs w:val="24"/>
          <w14:ligatures w14:val="none"/>
        </w:rPr>
        <w:t>Так получилось, что в этом году я перешла из маленькой гимназии города Дальнегорска в громадную гимназию №2. Мне захотелось сравнить эти гимназии, рассказать о них.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«Школа – мечта», для многих эта фраза звучит как что-то нереальное, неосуществимое. Но ученики двух гимназий, нашей и </w:t>
      </w:r>
      <w:proofErr w:type="spellStart"/>
      <w:r w:rsidRPr="00776299">
        <w:rPr>
          <w:rFonts w:ascii="Times New Roman" w:hAnsi="Times New Roman"/>
          <w:sz w:val="24"/>
          <w:szCs w:val="24"/>
          <w14:ligatures w14:val="none"/>
        </w:rPr>
        <w:t>Дальнегорской</w:t>
      </w:r>
      <w:bookmarkStart w:id="0" w:name="_GoBack"/>
      <w:bookmarkEnd w:id="0"/>
      <w:proofErr w:type="spellEnd"/>
      <w:r w:rsidRPr="00776299">
        <w:rPr>
          <w:rFonts w:ascii="Times New Roman" w:hAnsi="Times New Roman"/>
          <w:sz w:val="24"/>
          <w:szCs w:val="24"/>
          <w14:ligatures w14:val="none"/>
        </w:rPr>
        <w:t xml:space="preserve">. знают, что это не так! Ведь их директор сделал всё возможное, чтобы это доказать! В этой статье я хочу провести сравнительную характеристику двух гимназий. Мало кто знает, что Инна Алексеевна (нынешний директор гимназии №2) раньше являлась директором гимназии «Исток» в городе Дальнегорске. </w:t>
      </w:r>
    </w:p>
    <w:p w:rsidR="00776299" w:rsidRDefault="00776299" w:rsidP="00776299">
      <w:pPr>
        <w:widowControl w:val="0"/>
        <w:spacing w:after="0" w:line="273" w:lineRule="auto"/>
        <w:jc w:val="both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Impact" w:hAnsi="Impact"/>
          <w:color w:val="803300"/>
          <w:sz w:val="24"/>
          <w:szCs w:val="24"/>
          <w14:ligatures w14:val="none"/>
        </w:rPr>
        <w:t>Размеры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Гимназия «Исток» расположилась в здании бывшего детского сада, поэтому в ней большие светлые классы и маленькие узкие коридоры. В гимназии всего 11 классов, в каждом классе в среднем по 25 детей. 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Гимназия №2 поражает колоссальными размерами, количеством учащихся, их около 1500. </w:t>
      </w:r>
    </w:p>
    <w:p w:rsidR="00776299" w:rsidRDefault="00776299" w:rsidP="00776299">
      <w:pPr>
        <w:widowControl w:val="0"/>
        <w:spacing w:after="0" w:line="273" w:lineRule="auto"/>
        <w:jc w:val="both"/>
        <w:rPr>
          <w:rFonts w:ascii="Impact" w:hAnsi="Impact"/>
          <w:color w:val="803300"/>
          <w:sz w:val="32"/>
          <w:szCs w:val="32"/>
          <w14:ligatures w14:val="none"/>
        </w:rPr>
      </w:pPr>
      <w:r>
        <w:rPr>
          <w:rFonts w:ascii="Impact" w:hAnsi="Impact"/>
          <w:color w:val="803300"/>
          <w:sz w:val="24"/>
          <w:szCs w:val="24"/>
          <w14:ligatures w14:val="none"/>
        </w:rPr>
        <w:t>Спортзал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>Спортивный зал гимназии «Исток» расположен в отдельном помещении. У гимназии нет собственного спортивного зала, поэтому она арендует его у другой школы.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>Огромная гимназия №2 вмещает в себя целых два спортивных зала плюс зал для занятий хореографией.</w:t>
      </w:r>
    </w:p>
    <w:p w:rsidR="00776299" w:rsidRDefault="00776299" w:rsidP="00776299">
      <w:pPr>
        <w:widowControl w:val="0"/>
        <w:spacing w:after="0" w:line="273" w:lineRule="auto"/>
        <w:jc w:val="both"/>
        <w:rPr>
          <w:rFonts w:ascii="Impact" w:hAnsi="Impact"/>
          <w:color w:val="803300"/>
          <w:sz w:val="32"/>
          <w:szCs w:val="32"/>
          <w14:ligatures w14:val="none"/>
        </w:rPr>
      </w:pPr>
      <w:r>
        <w:rPr>
          <w:rFonts w:ascii="Impact" w:hAnsi="Impact"/>
          <w:color w:val="803300"/>
          <w:sz w:val="24"/>
          <w:szCs w:val="24"/>
          <w14:ligatures w14:val="none"/>
        </w:rPr>
        <w:t>Столовая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Кроме классов в основном здании гимназии «Исток» находятся небольшая столовая и кухня. Каждый день она радует учащихся вкусными завтраками, обедами и полдниками. После обеда ученики гимназии «Исток» могут отдохнуть, пообщаться или подготовиться к следующему уроку, на это им даётся целый час свободного времени. Чего нельзя сказать о гимназии №2. У учащихся свободное время – всего две двадцатиминутные перемены, но что можно успеть за двадцать минут? </w:t>
      </w:r>
    </w:p>
    <w:p w:rsidR="00776299" w:rsidRDefault="00776299" w:rsidP="00776299">
      <w:pPr>
        <w:widowControl w:val="0"/>
        <w:spacing w:after="0" w:line="273" w:lineRule="auto"/>
        <w:jc w:val="both"/>
        <w:rPr>
          <w:rFonts w:ascii="Impact" w:hAnsi="Impact"/>
          <w:color w:val="803300"/>
          <w:sz w:val="32"/>
          <w:szCs w:val="32"/>
          <w14:ligatures w14:val="none"/>
        </w:rPr>
      </w:pPr>
      <w:r>
        <w:rPr>
          <w:rFonts w:ascii="Impact" w:hAnsi="Impact"/>
          <w:color w:val="803300"/>
          <w:sz w:val="24"/>
          <w:szCs w:val="24"/>
          <w14:ligatures w14:val="none"/>
        </w:rPr>
        <w:t>Режим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В «Истоке» ребята учатся только с первой смены, 6 дней в неделю и имеют максимум 6 уроков в день, 7-9 уроком для них предлагается множество кружков и дополнительных уроков. Вторая смена отводится для дополнительного образования. 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Гимназия №2 учится в две смены, у ребят проходят по 7, а иногда и по 8 уроков в день, но зато учащиеся имеют два выходных. </w:t>
      </w:r>
    </w:p>
    <w:p w:rsidR="00776299" w:rsidRDefault="00776299" w:rsidP="00776299">
      <w:pPr>
        <w:widowControl w:val="0"/>
        <w:spacing w:after="0" w:line="273" w:lineRule="auto"/>
        <w:jc w:val="both"/>
        <w:rPr>
          <w:rFonts w:ascii="Impact" w:hAnsi="Impact"/>
          <w:color w:val="803300"/>
          <w:sz w:val="32"/>
          <w:szCs w:val="32"/>
          <w14:ligatures w14:val="none"/>
        </w:rPr>
      </w:pPr>
      <w:r>
        <w:rPr>
          <w:rFonts w:ascii="Impact" w:hAnsi="Impact"/>
          <w:color w:val="803300"/>
          <w:sz w:val="24"/>
          <w:szCs w:val="24"/>
          <w14:ligatures w14:val="none"/>
        </w:rPr>
        <w:t>Уклад и возможности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«Исток» славится своим педагогическим составом, высококвалифицированные учителя находят подход к каждому ребёнку. Ребята, приходя в гимназию, желают остаться в ней, так как там царит домашняя, уютная атмосфера, располагающая к получению знаний. Каждый день утром в холле гимназии вас встречают учителя и директор. Помимо учебы у гимназии бурная жизнь. Знаете, это не просто гимназия, это особый мир, в котором есть своя дума, пресса, жители – учащиеся, проходят множество мероприятий, поэтому гимназисты и учителя «на одной волне». 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Гимназия №2 напоминает огромный научный корабль, который плывет по зеленому царству. На этом «корабле» сплочённая команда, члены которой  помогают друг другу, дружат…Опытные </w:t>
      </w:r>
      <w:proofErr w:type="gramStart"/>
      <w:r w:rsidRPr="00776299">
        <w:rPr>
          <w:rFonts w:ascii="Times New Roman" w:hAnsi="Times New Roman"/>
          <w:sz w:val="24"/>
          <w:szCs w:val="24"/>
          <w14:ligatures w14:val="none"/>
        </w:rPr>
        <w:t>педагоги</w:t>
      </w:r>
      <w:proofErr w:type="gramEnd"/>
      <w:r w:rsidRPr="00776299">
        <w:rPr>
          <w:rFonts w:ascii="Times New Roman" w:hAnsi="Times New Roman"/>
          <w:sz w:val="24"/>
          <w:szCs w:val="24"/>
          <w14:ligatures w14:val="none"/>
        </w:rPr>
        <w:t xml:space="preserve"> увлекательно преподносят знания ребятам, подготавливают к </w:t>
      </w:r>
      <w:r w:rsidRPr="00776299">
        <w:rPr>
          <w:rFonts w:ascii="Times New Roman" w:hAnsi="Times New Roman"/>
          <w:sz w:val="24"/>
          <w:szCs w:val="24"/>
          <w14:ligatures w14:val="none"/>
        </w:rPr>
        <w:lastRenderedPageBreak/>
        <w:t>олимпиадам международного уровня. И их победы нельзя не заметить, учащиеся гимназии являются частыми гостями лагерей «Океан», «Орленок» и «Артек».</w:t>
      </w:r>
    </w:p>
    <w:p w:rsidR="00776299" w:rsidRPr="00776299" w:rsidRDefault="00776299" w:rsidP="00776299">
      <w:pPr>
        <w:widowControl w:val="0"/>
        <w:spacing w:after="0" w:line="273" w:lineRule="auto"/>
        <w:ind w:firstLine="283"/>
        <w:jc w:val="both"/>
        <w:rPr>
          <w:rFonts w:ascii="Times New Roman" w:hAnsi="Times New Roman"/>
          <w:sz w:val="24"/>
          <w:szCs w:val="24"/>
          <w14:ligatures w14:val="none"/>
        </w:rPr>
      </w:pPr>
      <w:r w:rsidRPr="00776299">
        <w:rPr>
          <w:rFonts w:ascii="Times New Roman" w:hAnsi="Times New Roman"/>
          <w:sz w:val="24"/>
          <w:szCs w:val="24"/>
          <w14:ligatures w14:val="none"/>
        </w:rPr>
        <w:t xml:space="preserve">Помимо этого, в гимназии существуем множество программ по обмену учащимися, знакомств детей с разными культурами, странами. Попадая в гимназию, ты отстраняешься от мира, от каких-то проблем, тебя захватывает новая, особая реальность, тебя затягивают новые знания, знакомства, возможности. Этот мир может помочь раскрыть твой потенциал, приобрести новые навыки и углубить и расширить твои знания. </w:t>
      </w:r>
    </w:p>
    <w:p w:rsidR="00776299" w:rsidRDefault="00776299" w:rsidP="00776299">
      <w:pPr>
        <w:spacing w:before="120" w:after="0" w:line="273" w:lineRule="auto"/>
        <w:ind w:firstLine="283"/>
        <w:jc w:val="right"/>
        <w:rPr>
          <w:rFonts w:ascii="Times New Roman" w:hAnsi="Times New Roman"/>
          <w:i/>
          <w:iCs/>
          <w:sz w:val="19"/>
          <w:szCs w:val="19"/>
          <w14:ligatures w14:val="none"/>
        </w:rPr>
      </w:pPr>
      <w:r>
        <w:rPr>
          <w:rFonts w:ascii="Times New Roman" w:hAnsi="Times New Roman"/>
          <w:i/>
          <w:iCs/>
          <w:sz w:val="19"/>
          <w:szCs w:val="19"/>
          <w14:ligatures w14:val="none"/>
        </w:rPr>
        <w:t xml:space="preserve">Анастасия </w:t>
      </w:r>
      <w:proofErr w:type="spellStart"/>
      <w:r>
        <w:rPr>
          <w:rFonts w:ascii="Times New Roman" w:hAnsi="Times New Roman"/>
          <w:i/>
          <w:iCs/>
          <w:sz w:val="19"/>
          <w:szCs w:val="19"/>
          <w14:ligatures w14:val="none"/>
        </w:rPr>
        <w:t>Семёнова</w:t>
      </w:r>
      <w:proofErr w:type="spellEnd"/>
      <w:r>
        <w:rPr>
          <w:rFonts w:ascii="Times New Roman" w:hAnsi="Times New Roman"/>
          <w:i/>
          <w:iCs/>
          <w:sz w:val="19"/>
          <w:szCs w:val="19"/>
          <w14:ligatures w14:val="none"/>
        </w:rPr>
        <w:t>, 10В</w:t>
      </w:r>
    </w:p>
    <w:sectPr w:rsidR="00776299" w:rsidSect="00776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99"/>
    <w:rsid w:val="00005D86"/>
    <w:rsid w:val="00006787"/>
    <w:rsid w:val="00027638"/>
    <w:rsid w:val="00062322"/>
    <w:rsid w:val="0009086D"/>
    <w:rsid w:val="000C2127"/>
    <w:rsid w:val="000D544C"/>
    <w:rsid w:val="00112290"/>
    <w:rsid w:val="00170BB9"/>
    <w:rsid w:val="0017320F"/>
    <w:rsid w:val="001B4F09"/>
    <w:rsid w:val="001D7AC1"/>
    <w:rsid w:val="001E2338"/>
    <w:rsid w:val="00216346"/>
    <w:rsid w:val="00225A3B"/>
    <w:rsid w:val="00237C05"/>
    <w:rsid w:val="00274915"/>
    <w:rsid w:val="002833DC"/>
    <w:rsid w:val="002A74F4"/>
    <w:rsid w:val="00346CF6"/>
    <w:rsid w:val="003B6F69"/>
    <w:rsid w:val="003D4532"/>
    <w:rsid w:val="003E16D5"/>
    <w:rsid w:val="003E34C9"/>
    <w:rsid w:val="00453DD0"/>
    <w:rsid w:val="00456930"/>
    <w:rsid w:val="0046690C"/>
    <w:rsid w:val="004B1711"/>
    <w:rsid w:val="004C6682"/>
    <w:rsid w:val="00513949"/>
    <w:rsid w:val="0053352E"/>
    <w:rsid w:val="00533702"/>
    <w:rsid w:val="005370B7"/>
    <w:rsid w:val="00581F34"/>
    <w:rsid w:val="00595E34"/>
    <w:rsid w:val="005E5D72"/>
    <w:rsid w:val="005F1565"/>
    <w:rsid w:val="0061756D"/>
    <w:rsid w:val="00680141"/>
    <w:rsid w:val="00690EB9"/>
    <w:rsid w:val="00691BE3"/>
    <w:rsid w:val="006C2B4A"/>
    <w:rsid w:val="00720ED0"/>
    <w:rsid w:val="00776299"/>
    <w:rsid w:val="007B5057"/>
    <w:rsid w:val="007B716F"/>
    <w:rsid w:val="008033CB"/>
    <w:rsid w:val="00840692"/>
    <w:rsid w:val="00850CF2"/>
    <w:rsid w:val="00855311"/>
    <w:rsid w:val="008B03A9"/>
    <w:rsid w:val="008C68AE"/>
    <w:rsid w:val="008E745B"/>
    <w:rsid w:val="00975188"/>
    <w:rsid w:val="00982D45"/>
    <w:rsid w:val="009C2ADF"/>
    <w:rsid w:val="009D093F"/>
    <w:rsid w:val="00A621C9"/>
    <w:rsid w:val="00A76A80"/>
    <w:rsid w:val="00A90978"/>
    <w:rsid w:val="00AC70B2"/>
    <w:rsid w:val="00AF1AA7"/>
    <w:rsid w:val="00B03CE9"/>
    <w:rsid w:val="00B4681C"/>
    <w:rsid w:val="00BA3D40"/>
    <w:rsid w:val="00BF3A39"/>
    <w:rsid w:val="00C37A78"/>
    <w:rsid w:val="00CE0586"/>
    <w:rsid w:val="00D21499"/>
    <w:rsid w:val="00D6267A"/>
    <w:rsid w:val="00D8118A"/>
    <w:rsid w:val="00D87312"/>
    <w:rsid w:val="00D946EB"/>
    <w:rsid w:val="00E91B3E"/>
    <w:rsid w:val="00ED611C"/>
    <w:rsid w:val="00EF3FCD"/>
    <w:rsid w:val="00F37E40"/>
    <w:rsid w:val="00F42675"/>
    <w:rsid w:val="00F57DB0"/>
    <w:rsid w:val="00F86E90"/>
    <w:rsid w:val="00FA36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9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Елена Николаевна</dc:creator>
  <cp:lastModifiedBy>Чистякова Елена Николаевна</cp:lastModifiedBy>
  <cp:revision>1</cp:revision>
  <dcterms:created xsi:type="dcterms:W3CDTF">2018-03-21T04:26:00Z</dcterms:created>
  <dcterms:modified xsi:type="dcterms:W3CDTF">2018-03-21T04:28:00Z</dcterms:modified>
</cp:coreProperties>
</file>